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36C30" w14:textId="77777777" w:rsidR="00465F0E" w:rsidRDefault="00465F0E" w:rsidP="00465F0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Утверждено Общим собранием членов </w:t>
      </w:r>
    </w:p>
    <w:p w14:paraId="4FC21729" w14:textId="77777777" w:rsidR="003F33B0" w:rsidRDefault="003F33B0" w:rsidP="00465F0E">
      <w:pPr>
        <w:pStyle w:val="Default"/>
        <w:jc w:val="right"/>
        <w:rPr>
          <w:sz w:val="23"/>
          <w:szCs w:val="23"/>
        </w:rPr>
      </w:pPr>
      <w:r w:rsidRPr="003F33B0">
        <w:rPr>
          <w:sz w:val="23"/>
          <w:szCs w:val="23"/>
        </w:rPr>
        <w:t>Союза «Строители Московской области</w:t>
      </w:r>
    </w:p>
    <w:p w14:paraId="5A62E70B" w14:textId="63FF4F3E" w:rsidR="00465F0E" w:rsidRDefault="003F33B0" w:rsidP="00465F0E">
      <w:pPr>
        <w:pStyle w:val="Default"/>
        <w:jc w:val="right"/>
        <w:rPr>
          <w:sz w:val="23"/>
          <w:szCs w:val="23"/>
        </w:rPr>
      </w:pPr>
      <w:r w:rsidRPr="003F33B0">
        <w:rPr>
          <w:sz w:val="23"/>
          <w:szCs w:val="23"/>
        </w:rPr>
        <w:t xml:space="preserve"> «</w:t>
      </w:r>
      <w:proofErr w:type="spellStart"/>
      <w:r w:rsidRPr="003F33B0">
        <w:rPr>
          <w:sz w:val="23"/>
          <w:szCs w:val="23"/>
        </w:rPr>
        <w:t>Мособлстройкомплекс</w:t>
      </w:r>
      <w:proofErr w:type="spellEnd"/>
      <w:r w:rsidRPr="003F33B0">
        <w:rPr>
          <w:sz w:val="23"/>
          <w:szCs w:val="23"/>
        </w:rPr>
        <w:t>»</w:t>
      </w:r>
    </w:p>
    <w:p w14:paraId="1F467C39" w14:textId="6F6E6F13" w:rsidR="00465F0E" w:rsidRDefault="00465F0E" w:rsidP="00465F0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Протокол № </w:t>
      </w:r>
      <w:r w:rsidR="00CE6595" w:rsidRPr="00CE6595">
        <w:rPr>
          <w:sz w:val="23"/>
          <w:szCs w:val="23"/>
        </w:rPr>
        <w:t>33</w:t>
      </w:r>
      <w:r>
        <w:rPr>
          <w:sz w:val="23"/>
          <w:szCs w:val="23"/>
        </w:rPr>
        <w:t xml:space="preserve"> от </w:t>
      </w:r>
      <w:r w:rsidR="00CE6595" w:rsidRPr="00CE6595">
        <w:rPr>
          <w:sz w:val="23"/>
          <w:szCs w:val="23"/>
        </w:rPr>
        <w:t>31</w:t>
      </w:r>
      <w:r w:rsidR="00CE6595">
        <w:rPr>
          <w:sz w:val="23"/>
          <w:szCs w:val="23"/>
        </w:rPr>
        <w:t>.05.2017</w:t>
      </w:r>
      <w:r>
        <w:rPr>
          <w:sz w:val="23"/>
          <w:szCs w:val="23"/>
        </w:rPr>
        <w:t xml:space="preserve"> г. </w:t>
      </w:r>
    </w:p>
    <w:p w14:paraId="6274F0D9" w14:textId="77777777" w:rsidR="00697BB9" w:rsidRPr="00252F43" w:rsidRDefault="00697BB9" w:rsidP="00697BB9">
      <w:pPr>
        <w:widowControl w:val="0"/>
        <w:tabs>
          <w:tab w:val="left" w:pos="1701"/>
        </w:tabs>
        <w:autoSpaceDE w:val="0"/>
        <w:autoSpaceDN w:val="0"/>
        <w:adjustRightInd w:val="0"/>
        <w:spacing w:line="288" w:lineRule="auto"/>
        <w:ind w:right="-92"/>
        <w:jc w:val="center"/>
        <w:rPr>
          <w:b/>
        </w:rPr>
      </w:pPr>
    </w:p>
    <w:p w14:paraId="3B48A23A" w14:textId="77777777" w:rsidR="00EC1D86" w:rsidRPr="00D74C98" w:rsidRDefault="00EC1D86">
      <w:pPr>
        <w:rPr>
          <w:sz w:val="24"/>
          <w:szCs w:val="24"/>
        </w:rPr>
      </w:pPr>
    </w:p>
    <w:p w14:paraId="32A02A08" w14:textId="77777777" w:rsidR="00EC1D86" w:rsidRDefault="00EC1D86">
      <w:pPr>
        <w:rPr>
          <w:sz w:val="24"/>
          <w:szCs w:val="24"/>
        </w:rPr>
      </w:pPr>
    </w:p>
    <w:p w14:paraId="2C747F23" w14:textId="77777777" w:rsidR="003F33B0" w:rsidRDefault="003F33B0">
      <w:pPr>
        <w:rPr>
          <w:sz w:val="24"/>
          <w:szCs w:val="24"/>
        </w:rPr>
      </w:pPr>
    </w:p>
    <w:p w14:paraId="0E8F244F" w14:textId="77777777" w:rsidR="003F33B0" w:rsidRDefault="003F33B0">
      <w:pPr>
        <w:rPr>
          <w:sz w:val="24"/>
          <w:szCs w:val="24"/>
        </w:rPr>
      </w:pPr>
    </w:p>
    <w:p w14:paraId="2470920A" w14:textId="77777777" w:rsidR="003F33B0" w:rsidRDefault="003F33B0">
      <w:pPr>
        <w:rPr>
          <w:sz w:val="24"/>
          <w:szCs w:val="24"/>
        </w:rPr>
      </w:pPr>
    </w:p>
    <w:p w14:paraId="0D9F4AF9" w14:textId="77777777" w:rsidR="003F33B0" w:rsidRDefault="003F33B0">
      <w:pPr>
        <w:rPr>
          <w:sz w:val="24"/>
          <w:szCs w:val="24"/>
        </w:rPr>
      </w:pPr>
    </w:p>
    <w:p w14:paraId="330BF4EB" w14:textId="77777777" w:rsidR="003F33B0" w:rsidRDefault="003F33B0">
      <w:pPr>
        <w:rPr>
          <w:sz w:val="24"/>
          <w:szCs w:val="24"/>
        </w:rPr>
      </w:pPr>
    </w:p>
    <w:p w14:paraId="0C3E1CC3" w14:textId="77777777" w:rsidR="003F33B0" w:rsidRDefault="003F33B0">
      <w:pPr>
        <w:rPr>
          <w:sz w:val="24"/>
          <w:szCs w:val="24"/>
        </w:rPr>
      </w:pPr>
    </w:p>
    <w:p w14:paraId="45E21D69" w14:textId="77777777" w:rsidR="003F33B0" w:rsidRPr="00D74C98" w:rsidRDefault="003F33B0">
      <w:pPr>
        <w:rPr>
          <w:sz w:val="24"/>
          <w:szCs w:val="24"/>
        </w:rPr>
      </w:pPr>
    </w:p>
    <w:p w14:paraId="4579502B" w14:textId="77777777" w:rsidR="00EC1D86" w:rsidRPr="00D74C98" w:rsidRDefault="00EC1D86">
      <w:pPr>
        <w:rPr>
          <w:sz w:val="24"/>
          <w:szCs w:val="24"/>
        </w:rPr>
      </w:pPr>
    </w:p>
    <w:p w14:paraId="5A05649A" w14:textId="77777777" w:rsidR="000847DA" w:rsidRPr="00697BB9" w:rsidRDefault="00EC1D86" w:rsidP="003B74FA">
      <w:pPr>
        <w:jc w:val="center"/>
        <w:outlineLvl w:val="0"/>
        <w:rPr>
          <w:b/>
          <w:sz w:val="36"/>
          <w:szCs w:val="36"/>
        </w:rPr>
      </w:pPr>
      <w:r w:rsidRPr="00697BB9">
        <w:rPr>
          <w:b/>
          <w:sz w:val="36"/>
          <w:szCs w:val="36"/>
        </w:rPr>
        <w:t xml:space="preserve">ПОЛОЖЕНИЕ </w:t>
      </w:r>
    </w:p>
    <w:p w14:paraId="1BF13FC4" w14:textId="77777777" w:rsidR="000847DA" w:rsidRPr="00697BB9" w:rsidRDefault="000847DA" w:rsidP="003B74FA">
      <w:pPr>
        <w:jc w:val="center"/>
        <w:outlineLvl w:val="0"/>
        <w:rPr>
          <w:b/>
          <w:sz w:val="36"/>
          <w:szCs w:val="36"/>
        </w:rPr>
      </w:pPr>
    </w:p>
    <w:p w14:paraId="2CE89E1C" w14:textId="25429E03" w:rsidR="003F33B0" w:rsidRPr="003F33B0" w:rsidRDefault="000847DA" w:rsidP="003F33B0">
      <w:pPr>
        <w:pStyle w:val="ConsPlusNormal"/>
        <w:spacing w:line="288" w:lineRule="auto"/>
        <w:ind w:firstLine="567"/>
        <w:jc w:val="center"/>
        <w:rPr>
          <w:sz w:val="36"/>
          <w:szCs w:val="36"/>
        </w:rPr>
      </w:pPr>
      <w:r w:rsidRPr="00465F0E">
        <w:rPr>
          <w:sz w:val="36"/>
          <w:szCs w:val="36"/>
        </w:rPr>
        <w:t>«О взносах</w:t>
      </w:r>
      <w:r w:rsidR="003F33B0" w:rsidRPr="003F33B0">
        <w:rPr>
          <w:sz w:val="36"/>
          <w:szCs w:val="36"/>
        </w:rPr>
        <w:t xml:space="preserve"> Союз</w:t>
      </w:r>
      <w:r w:rsidR="003D12F1">
        <w:rPr>
          <w:sz w:val="36"/>
          <w:szCs w:val="36"/>
        </w:rPr>
        <w:t>а</w:t>
      </w:r>
      <w:r w:rsidR="003F33B0" w:rsidRPr="003F33B0">
        <w:rPr>
          <w:sz w:val="36"/>
          <w:szCs w:val="36"/>
        </w:rPr>
        <w:t xml:space="preserve"> «Строители Московской области</w:t>
      </w:r>
    </w:p>
    <w:p w14:paraId="04DA699E" w14:textId="73065CBA" w:rsidR="00697BB9" w:rsidRPr="00991D6C" w:rsidRDefault="003F33B0" w:rsidP="003F33B0">
      <w:pPr>
        <w:pStyle w:val="ConsPlusNormal"/>
        <w:spacing w:line="288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3F33B0">
        <w:rPr>
          <w:sz w:val="36"/>
          <w:szCs w:val="36"/>
        </w:rPr>
        <w:t>«</w:t>
      </w:r>
      <w:proofErr w:type="spellStart"/>
      <w:r w:rsidRPr="003F33B0">
        <w:rPr>
          <w:sz w:val="36"/>
          <w:szCs w:val="36"/>
        </w:rPr>
        <w:t>Мособлстройкомплекс</w:t>
      </w:r>
      <w:proofErr w:type="spellEnd"/>
      <w:r w:rsidRPr="003F33B0">
        <w:rPr>
          <w:sz w:val="36"/>
          <w:szCs w:val="36"/>
        </w:rPr>
        <w:t>»</w:t>
      </w:r>
    </w:p>
    <w:p w14:paraId="4A1280B4" w14:textId="77777777" w:rsidR="00EC1D86" w:rsidRPr="00D74C98" w:rsidRDefault="00EC1D86">
      <w:pPr>
        <w:rPr>
          <w:sz w:val="24"/>
          <w:szCs w:val="24"/>
        </w:rPr>
      </w:pPr>
    </w:p>
    <w:p w14:paraId="42E05CF8" w14:textId="77777777" w:rsidR="00EC1D86" w:rsidRPr="00D74C98" w:rsidRDefault="00EC1D86">
      <w:pPr>
        <w:rPr>
          <w:sz w:val="24"/>
          <w:szCs w:val="24"/>
        </w:rPr>
      </w:pPr>
    </w:p>
    <w:p w14:paraId="345B7F4B" w14:textId="77777777" w:rsidR="00EC1D86" w:rsidRPr="00D74C98" w:rsidRDefault="00EC1D86">
      <w:pPr>
        <w:rPr>
          <w:sz w:val="24"/>
          <w:szCs w:val="24"/>
        </w:rPr>
      </w:pPr>
    </w:p>
    <w:p w14:paraId="352F3AFC" w14:textId="77777777" w:rsidR="00EC1D86" w:rsidRPr="00D74C98" w:rsidRDefault="00EC1D86">
      <w:pPr>
        <w:rPr>
          <w:sz w:val="24"/>
          <w:szCs w:val="24"/>
        </w:rPr>
      </w:pPr>
    </w:p>
    <w:p w14:paraId="6FF6AE1C" w14:textId="77777777" w:rsidR="00EC1D86" w:rsidRPr="00D74C98" w:rsidRDefault="00EC1D86">
      <w:pPr>
        <w:rPr>
          <w:sz w:val="24"/>
          <w:szCs w:val="24"/>
        </w:rPr>
      </w:pPr>
    </w:p>
    <w:p w14:paraId="65825CD5" w14:textId="77777777" w:rsidR="00EC1D86" w:rsidRPr="00D74C98" w:rsidRDefault="00EC1D86">
      <w:pPr>
        <w:rPr>
          <w:sz w:val="24"/>
          <w:szCs w:val="24"/>
        </w:rPr>
      </w:pPr>
    </w:p>
    <w:p w14:paraId="55305089" w14:textId="77777777" w:rsidR="00EC1D86" w:rsidRDefault="00EC1D86">
      <w:pPr>
        <w:rPr>
          <w:sz w:val="24"/>
          <w:szCs w:val="24"/>
        </w:rPr>
      </w:pPr>
    </w:p>
    <w:p w14:paraId="398E8CF5" w14:textId="77777777" w:rsidR="00D658AB" w:rsidRDefault="00D658AB">
      <w:pPr>
        <w:rPr>
          <w:sz w:val="24"/>
          <w:szCs w:val="24"/>
        </w:rPr>
      </w:pPr>
    </w:p>
    <w:p w14:paraId="2CC27024" w14:textId="77777777" w:rsidR="00D658AB" w:rsidRDefault="00D658AB">
      <w:pPr>
        <w:rPr>
          <w:sz w:val="24"/>
          <w:szCs w:val="24"/>
        </w:rPr>
      </w:pPr>
    </w:p>
    <w:p w14:paraId="3A54E673" w14:textId="77777777" w:rsidR="00D658AB" w:rsidRDefault="00D658AB">
      <w:pPr>
        <w:rPr>
          <w:sz w:val="24"/>
          <w:szCs w:val="24"/>
        </w:rPr>
      </w:pPr>
    </w:p>
    <w:p w14:paraId="6619ADA8" w14:textId="77777777" w:rsidR="00D658AB" w:rsidRPr="00D74C98" w:rsidRDefault="00D658AB">
      <w:pPr>
        <w:rPr>
          <w:sz w:val="24"/>
          <w:szCs w:val="24"/>
        </w:rPr>
      </w:pPr>
    </w:p>
    <w:p w14:paraId="0227E4BF" w14:textId="77777777" w:rsidR="00EC1D86" w:rsidRPr="00D74C98" w:rsidRDefault="00EC1D86">
      <w:pPr>
        <w:rPr>
          <w:sz w:val="24"/>
          <w:szCs w:val="24"/>
        </w:rPr>
      </w:pPr>
    </w:p>
    <w:p w14:paraId="4F7F1747" w14:textId="77777777" w:rsidR="00EC1D86" w:rsidRDefault="00EC1D86">
      <w:pPr>
        <w:rPr>
          <w:sz w:val="24"/>
          <w:szCs w:val="24"/>
        </w:rPr>
      </w:pPr>
    </w:p>
    <w:p w14:paraId="59ACD8DC" w14:textId="77777777" w:rsidR="00697BB9" w:rsidRDefault="00697BB9">
      <w:pPr>
        <w:rPr>
          <w:sz w:val="24"/>
          <w:szCs w:val="24"/>
        </w:rPr>
      </w:pPr>
    </w:p>
    <w:p w14:paraId="57084723" w14:textId="77777777" w:rsidR="00697BB9" w:rsidRDefault="00697BB9">
      <w:pPr>
        <w:rPr>
          <w:sz w:val="24"/>
          <w:szCs w:val="24"/>
        </w:rPr>
      </w:pPr>
    </w:p>
    <w:p w14:paraId="739DF409" w14:textId="77777777" w:rsidR="00991D6C" w:rsidRDefault="00991D6C">
      <w:pPr>
        <w:rPr>
          <w:sz w:val="24"/>
          <w:szCs w:val="24"/>
        </w:rPr>
      </w:pPr>
    </w:p>
    <w:p w14:paraId="0DA7F3CF" w14:textId="77777777" w:rsidR="00991D6C" w:rsidRDefault="00991D6C">
      <w:pPr>
        <w:rPr>
          <w:sz w:val="24"/>
          <w:szCs w:val="24"/>
        </w:rPr>
      </w:pPr>
    </w:p>
    <w:p w14:paraId="7F410D75" w14:textId="77777777" w:rsidR="00991D6C" w:rsidRDefault="00991D6C">
      <w:pPr>
        <w:rPr>
          <w:sz w:val="24"/>
          <w:szCs w:val="24"/>
        </w:rPr>
      </w:pPr>
    </w:p>
    <w:p w14:paraId="7DAE49B8" w14:textId="77777777" w:rsidR="00991D6C" w:rsidRDefault="00991D6C">
      <w:pPr>
        <w:rPr>
          <w:sz w:val="24"/>
          <w:szCs w:val="24"/>
        </w:rPr>
      </w:pPr>
    </w:p>
    <w:p w14:paraId="07B4A838" w14:textId="77777777" w:rsidR="003D12F1" w:rsidRDefault="003D12F1">
      <w:pPr>
        <w:rPr>
          <w:sz w:val="24"/>
          <w:szCs w:val="24"/>
        </w:rPr>
      </w:pPr>
    </w:p>
    <w:p w14:paraId="38A618A1" w14:textId="77777777" w:rsidR="003D12F1" w:rsidRDefault="003D12F1">
      <w:pPr>
        <w:rPr>
          <w:sz w:val="24"/>
          <w:szCs w:val="24"/>
        </w:rPr>
      </w:pPr>
    </w:p>
    <w:p w14:paraId="260B3A43" w14:textId="77777777" w:rsidR="00A05380" w:rsidRDefault="00A05380">
      <w:pPr>
        <w:rPr>
          <w:sz w:val="24"/>
          <w:szCs w:val="24"/>
        </w:rPr>
      </w:pPr>
    </w:p>
    <w:p w14:paraId="17C6F0B6" w14:textId="77777777" w:rsidR="00A05380" w:rsidRDefault="00A05380">
      <w:pPr>
        <w:rPr>
          <w:sz w:val="24"/>
          <w:szCs w:val="24"/>
        </w:rPr>
      </w:pPr>
    </w:p>
    <w:p w14:paraId="2141AB81" w14:textId="77777777" w:rsidR="00A16CFA" w:rsidRDefault="00A16CFA">
      <w:pPr>
        <w:rPr>
          <w:sz w:val="24"/>
          <w:szCs w:val="24"/>
        </w:rPr>
      </w:pPr>
    </w:p>
    <w:p w14:paraId="05099AFA" w14:textId="77777777" w:rsidR="00A05380" w:rsidRDefault="00A05380">
      <w:pPr>
        <w:rPr>
          <w:sz w:val="24"/>
          <w:szCs w:val="24"/>
        </w:rPr>
      </w:pPr>
    </w:p>
    <w:p w14:paraId="6F5D30A1" w14:textId="77777777" w:rsidR="00A16CFA" w:rsidRDefault="00A16CFA">
      <w:pPr>
        <w:rPr>
          <w:sz w:val="24"/>
          <w:szCs w:val="24"/>
        </w:rPr>
      </w:pPr>
    </w:p>
    <w:p w14:paraId="651F763D" w14:textId="77777777" w:rsidR="00A16CFA" w:rsidRDefault="00A16CFA">
      <w:pPr>
        <w:rPr>
          <w:sz w:val="24"/>
          <w:szCs w:val="24"/>
        </w:rPr>
      </w:pPr>
    </w:p>
    <w:p w14:paraId="0307F5C7" w14:textId="77777777" w:rsidR="00A16CFA" w:rsidRDefault="00A16CFA">
      <w:pPr>
        <w:rPr>
          <w:sz w:val="24"/>
          <w:szCs w:val="24"/>
        </w:rPr>
      </w:pPr>
    </w:p>
    <w:p w14:paraId="636C912F" w14:textId="77777777" w:rsidR="00697BB9" w:rsidRDefault="00697BB9">
      <w:pPr>
        <w:rPr>
          <w:sz w:val="24"/>
          <w:szCs w:val="24"/>
        </w:rPr>
      </w:pPr>
    </w:p>
    <w:p w14:paraId="570A9343" w14:textId="77777777" w:rsidR="00697BB9" w:rsidRPr="00D74C98" w:rsidRDefault="00697BB9">
      <w:pPr>
        <w:rPr>
          <w:sz w:val="24"/>
          <w:szCs w:val="24"/>
        </w:rPr>
      </w:pPr>
    </w:p>
    <w:p w14:paraId="4BC0645B" w14:textId="77777777" w:rsidR="00EC1D86" w:rsidRPr="00D74C98" w:rsidRDefault="00EC1D86">
      <w:pPr>
        <w:rPr>
          <w:sz w:val="24"/>
          <w:szCs w:val="24"/>
        </w:rPr>
      </w:pPr>
    </w:p>
    <w:p w14:paraId="2ED6C9EE" w14:textId="1AE79D9F" w:rsidR="00EC1D86" w:rsidRPr="00D74C98" w:rsidRDefault="00991D6C" w:rsidP="003B74FA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Московская область, г. Долгопрудный</w:t>
      </w:r>
    </w:p>
    <w:p w14:paraId="010D8542" w14:textId="26A64EC6" w:rsidR="00EC1D86" w:rsidRPr="00D74C98" w:rsidRDefault="00F40783" w:rsidP="000847DA">
      <w:pPr>
        <w:jc w:val="center"/>
        <w:rPr>
          <w:sz w:val="24"/>
          <w:szCs w:val="24"/>
        </w:rPr>
      </w:pPr>
      <w:r w:rsidRPr="00D74C98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D74C98">
        <w:rPr>
          <w:sz w:val="24"/>
          <w:szCs w:val="24"/>
        </w:rPr>
        <w:t>г</w:t>
      </w:r>
      <w:r w:rsidR="00DC235F" w:rsidRPr="00D74C98">
        <w:rPr>
          <w:sz w:val="24"/>
          <w:szCs w:val="24"/>
        </w:rPr>
        <w:t>.</w:t>
      </w:r>
    </w:p>
    <w:p w14:paraId="7EBDE7A0" w14:textId="77777777" w:rsidR="00991D6C" w:rsidRPr="00D74C98" w:rsidRDefault="00991D6C" w:rsidP="00465F0E">
      <w:pPr>
        <w:rPr>
          <w:sz w:val="24"/>
          <w:szCs w:val="24"/>
        </w:rPr>
      </w:pPr>
    </w:p>
    <w:p w14:paraId="566BDD3C" w14:textId="77777777" w:rsidR="00EC1D86" w:rsidRPr="00465F0E" w:rsidRDefault="00EC1D86" w:rsidP="000847DA">
      <w:pPr>
        <w:pStyle w:val="ConsNormal"/>
        <w:widowControl/>
        <w:numPr>
          <w:ilvl w:val="0"/>
          <w:numId w:val="4"/>
        </w:numPr>
        <w:tabs>
          <w:tab w:val="num" w:pos="0"/>
          <w:tab w:val="left" w:pos="567"/>
        </w:tabs>
        <w:suppressAutoHyphens w:val="0"/>
        <w:autoSpaceDE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F0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031332C6" w14:textId="77777777" w:rsidR="00EC1D86" w:rsidRPr="00465F0E" w:rsidRDefault="00EC1D86" w:rsidP="003D12F1">
      <w:pPr>
        <w:tabs>
          <w:tab w:val="num" w:pos="0"/>
          <w:tab w:val="left" w:pos="567"/>
        </w:tabs>
        <w:autoSpaceDE w:val="0"/>
        <w:autoSpaceDN w:val="0"/>
        <w:adjustRightInd w:val="0"/>
        <w:ind w:right="-5"/>
        <w:jc w:val="both"/>
        <w:rPr>
          <w:sz w:val="24"/>
          <w:szCs w:val="24"/>
        </w:rPr>
      </w:pPr>
    </w:p>
    <w:p w14:paraId="128F7F98" w14:textId="77BD96FA" w:rsidR="000847DA" w:rsidRPr="003F33B0" w:rsidRDefault="000847DA" w:rsidP="007E5681">
      <w:pPr>
        <w:numPr>
          <w:ilvl w:val="1"/>
          <w:numId w:val="1"/>
        </w:numPr>
        <w:tabs>
          <w:tab w:val="clear" w:pos="792"/>
          <w:tab w:val="left" w:pos="709"/>
          <w:tab w:val="num" w:pos="1276"/>
        </w:tabs>
        <w:autoSpaceDE w:val="0"/>
        <w:autoSpaceDN w:val="0"/>
        <w:adjustRightInd w:val="0"/>
        <w:ind w:left="567" w:firstLine="567"/>
        <w:jc w:val="both"/>
        <w:rPr>
          <w:sz w:val="24"/>
          <w:szCs w:val="24"/>
        </w:rPr>
      </w:pPr>
      <w:r w:rsidRPr="003F33B0">
        <w:rPr>
          <w:sz w:val="24"/>
          <w:szCs w:val="24"/>
        </w:rPr>
        <w:t xml:space="preserve">Настоящее положение </w:t>
      </w:r>
      <w:r w:rsidR="00991D6C" w:rsidRPr="003F33B0">
        <w:rPr>
          <w:sz w:val="24"/>
          <w:szCs w:val="24"/>
        </w:rPr>
        <w:t xml:space="preserve">устанавливает размер, порядок и сроки уплаты взносов в </w:t>
      </w:r>
      <w:r w:rsidR="003F33B0" w:rsidRPr="003F33B0">
        <w:rPr>
          <w:sz w:val="24"/>
          <w:szCs w:val="24"/>
        </w:rPr>
        <w:t>Союз «Строители Московской области</w:t>
      </w:r>
      <w:r w:rsidR="003F33B0">
        <w:rPr>
          <w:sz w:val="24"/>
          <w:szCs w:val="24"/>
        </w:rPr>
        <w:t xml:space="preserve"> </w:t>
      </w:r>
      <w:r w:rsidR="003F33B0" w:rsidRPr="003F33B0">
        <w:rPr>
          <w:sz w:val="24"/>
          <w:szCs w:val="24"/>
        </w:rPr>
        <w:t>«</w:t>
      </w:r>
      <w:proofErr w:type="spellStart"/>
      <w:r w:rsidR="003F33B0" w:rsidRPr="003F33B0">
        <w:rPr>
          <w:sz w:val="24"/>
          <w:szCs w:val="24"/>
        </w:rPr>
        <w:t>Мособлстройкомплекс</w:t>
      </w:r>
      <w:proofErr w:type="spellEnd"/>
      <w:r w:rsidR="003F33B0" w:rsidRPr="003F33B0">
        <w:rPr>
          <w:sz w:val="24"/>
          <w:szCs w:val="24"/>
        </w:rPr>
        <w:t>»</w:t>
      </w:r>
      <w:r w:rsidR="00697BB9" w:rsidRPr="003F33B0">
        <w:rPr>
          <w:sz w:val="24"/>
          <w:szCs w:val="24"/>
        </w:rPr>
        <w:t xml:space="preserve"> (</w:t>
      </w:r>
      <w:r w:rsidR="003F33B0">
        <w:rPr>
          <w:sz w:val="24"/>
          <w:szCs w:val="24"/>
        </w:rPr>
        <w:t>Союз</w:t>
      </w:r>
      <w:r w:rsidR="00991D6C" w:rsidRPr="003F33B0">
        <w:rPr>
          <w:sz w:val="24"/>
          <w:szCs w:val="24"/>
        </w:rPr>
        <w:t xml:space="preserve"> «</w:t>
      </w:r>
      <w:proofErr w:type="spellStart"/>
      <w:r w:rsidR="003F33B0">
        <w:rPr>
          <w:sz w:val="24"/>
          <w:szCs w:val="24"/>
        </w:rPr>
        <w:t>Мособлстройкомплекс</w:t>
      </w:r>
      <w:proofErr w:type="spellEnd"/>
      <w:r w:rsidR="00991D6C" w:rsidRPr="003F33B0">
        <w:rPr>
          <w:sz w:val="24"/>
          <w:szCs w:val="24"/>
        </w:rPr>
        <w:t>»</w:t>
      </w:r>
      <w:r w:rsidR="00697BB9" w:rsidRPr="003F33B0">
        <w:rPr>
          <w:sz w:val="24"/>
          <w:szCs w:val="24"/>
        </w:rPr>
        <w:t>)</w:t>
      </w:r>
      <w:r w:rsidR="00A16CFA" w:rsidRPr="003F33B0">
        <w:rPr>
          <w:sz w:val="24"/>
          <w:szCs w:val="24"/>
        </w:rPr>
        <w:t xml:space="preserve"> </w:t>
      </w:r>
      <w:r w:rsidRPr="003F33B0">
        <w:rPr>
          <w:sz w:val="24"/>
          <w:szCs w:val="24"/>
        </w:rPr>
        <w:t xml:space="preserve">далее – </w:t>
      </w:r>
      <w:r w:rsidR="003F33B0">
        <w:rPr>
          <w:sz w:val="24"/>
          <w:szCs w:val="24"/>
        </w:rPr>
        <w:t>Союз</w:t>
      </w:r>
      <w:r w:rsidRPr="003F33B0">
        <w:rPr>
          <w:sz w:val="24"/>
          <w:szCs w:val="24"/>
        </w:rPr>
        <w:t>.</w:t>
      </w:r>
    </w:p>
    <w:p w14:paraId="261E9D66" w14:textId="5F5AFC4A" w:rsidR="00EC1D86" w:rsidRPr="00465F0E" w:rsidRDefault="00EC1D86" w:rsidP="007E5681">
      <w:pPr>
        <w:numPr>
          <w:ilvl w:val="1"/>
          <w:numId w:val="1"/>
        </w:numPr>
        <w:tabs>
          <w:tab w:val="clear" w:pos="792"/>
          <w:tab w:val="num" w:pos="0"/>
          <w:tab w:val="left" w:pos="709"/>
          <w:tab w:val="num" w:pos="1276"/>
        </w:tabs>
        <w:autoSpaceDE w:val="0"/>
        <w:autoSpaceDN w:val="0"/>
        <w:adjustRightInd w:val="0"/>
        <w:ind w:left="567" w:firstLine="567"/>
        <w:jc w:val="both"/>
        <w:rPr>
          <w:sz w:val="24"/>
          <w:szCs w:val="24"/>
        </w:rPr>
      </w:pPr>
      <w:r w:rsidRPr="00465F0E">
        <w:rPr>
          <w:sz w:val="24"/>
          <w:szCs w:val="24"/>
        </w:rPr>
        <w:t>Настоящее Положение разработано в соответств</w:t>
      </w:r>
      <w:r w:rsidR="000847DA" w:rsidRPr="00465F0E">
        <w:rPr>
          <w:sz w:val="24"/>
          <w:szCs w:val="24"/>
        </w:rPr>
        <w:t>ии с требованиями Конституции Российской Федерации</w:t>
      </w:r>
      <w:r w:rsidRPr="00465F0E">
        <w:rPr>
          <w:sz w:val="24"/>
          <w:szCs w:val="24"/>
        </w:rPr>
        <w:t xml:space="preserve">, </w:t>
      </w:r>
      <w:r w:rsidR="000847DA" w:rsidRPr="00465F0E">
        <w:rPr>
          <w:sz w:val="24"/>
          <w:szCs w:val="24"/>
        </w:rPr>
        <w:t>Градостроительного кодекса Российской Федерации</w:t>
      </w:r>
      <w:r w:rsidRPr="00465F0E">
        <w:rPr>
          <w:sz w:val="24"/>
          <w:szCs w:val="24"/>
        </w:rPr>
        <w:t xml:space="preserve">, Федерального закона </w:t>
      </w:r>
      <w:r w:rsidR="000847DA" w:rsidRPr="00465F0E">
        <w:rPr>
          <w:sz w:val="24"/>
          <w:szCs w:val="24"/>
        </w:rPr>
        <w:t xml:space="preserve">Российской Федерации </w:t>
      </w:r>
      <w:r w:rsidRPr="00465F0E">
        <w:rPr>
          <w:sz w:val="24"/>
          <w:szCs w:val="24"/>
        </w:rPr>
        <w:t>«О саморегулируемых организациях»</w:t>
      </w:r>
      <w:r w:rsidR="00991D6C" w:rsidRPr="00465F0E">
        <w:rPr>
          <w:sz w:val="24"/>
          <w:szCs w:val="24"/>
        </w:rPr>
        <w:t xml:space="preserve"> № 315-ФЗ от 01.12.2007 г.</w:t>
      </w:r>
      <w:r w:rsidRPr="00465F0E">
        <w:rPr>
          <w:sz w:val="24"/>
          <w:szCs w:val="24"/>
        </w:rPr>
        <w:t xml:space="preserve">, а также Устава </w:t>
      </w:r>
      <w:r w:rsidR="003F33B0">
        <w:rPr>
          <w:sz w:val="24"/>
          <w:szCs w:val="24"/>
        </w:rPr>
        <w:t>Союза</w:t>
      </w:r>
      <w:r w:rsidRPr="00465F0E">
        <w:rPr>
          <w:sz w:val="24"/>
          <w:szCs w:val="24"/>
        </w:rPr>
        <w:t>.</w:t>
      </w:r>
    </w:p>
    <w:p w14:paraId="7F891EDA" w14:textId="0C136A65" w:rsidR="00EC1D86" w:rsidRPr="00465F0E" w:rsidRDefault="00EC1D86" w:rsidP="007E5681">
      <w:pPr>
        <w:numPr>
          <w:ilvl w:val="1"/>
          <w:numId w:val="1"/>
        </w:numPr>
        <w:tabs>
          <w:tab w:val="clear" w:pos="792"/>
          <w:tab w:val="left" w:pos="709"/>
          <w:tab w:val="num" w:pos="1276"/>
        </w:tabs>
        <w:autoSpaceDE w:val="0"/>
        <w:autoSpaceDN w:val="0"/>
        <w:adjustRightInd w:val="0"/>
        <w:ind w:left="567" w:firstLine="567"/>
        <w:jc w:val="both"/>
        <w:rPr>
          <w:sz w:val="24"/>
          <w:szCs w:val="24"/>
        </w:rPr>
      </w:pPr>
      <w:r w:rsidRPr="00465F0E">
        <w:rPr>
          <w:sz w:val="24"/>
          <w:szCs w:val="24"/>
        </w:rPr>
        <w:t xml:space="preserve">Взносы членов </w:t>
      </w:r>
      <w:r w:rsidR="003F33B0" w:rsidRPr="003F33B0">
        <w:rPr>
          <w:sz w:val="24"/>
          <w:szCs w:val="24"/>
        </w:rPr>
        <w:t>Союза</w:t>
      </w:r>
      <w:r w:rsidRPr="00465F0E">
        <w:rPr>
          <w:sz w:val="24"/>
          <w:szCs w:val="24"/>
        </w:rPr>
        <w:t xml:space="preserve"> состоят </w:t>
      </w:r>
      <w:proofErr w:type="gramStart"/>
      <w:r w:rsidRPr="00465F0E">
        <w:rPr>
          <w:sz w:val="24"/>
          <w:szCs w:val="24"/>
        </w:rPr>
        <w:t>из</w:t>
      </w:r>
      <w:proofErr w:type="gramEnd"/>
      <w:r w:rsidRPr="00465F0E">
        <w:rPr>
          <w:sz w:val="24"/>
          <w:szCs w:val="24"/>
        </w:rPr>
        <w:t xml:space="preserve">: </w:t>
      </w:r>
    </w:p>
    <w:p w14:paraId="4A71985E" w14:textId="754A809D" w:rsidR="00EC1D86" w:rsidRPr="00465F0E" w:rsidRDefault="00152F57" w:rsidP="007E5681">
      <w:pPr>
        <w:numPr>
          <w:ilvl w:val="0"/>
          <w:numId w:val="6"/>
        </w:numPr>
        <w:tabs>
          <w:tab w:val="clear" w:pos="2700"/>
          <w:tab w:val="left" w:pos="709"/>
          <w:tab w:val="num" w:pos="1276"/>
        </w:tabs>
        <w:ind w:left="567" w:firstLine="567"/>
        <w:jc w:val="both"/>
        <w:rPr>
          <w:sz w:val="24"/>
          <w:szCs w:val="24"/>
        </w:rPr>
      </w:pPr>
      <w:r w:rsidRPr="00465F0E">
        <w:rPr>
          <w:sz w:val="24"/>
          <w:szCs w:val="24"/>
        </w:rPr>
        <w:t>вступительного (единовременного) взноса</w:t>
      </w:r>
      <w:r w:rsidR="00EC1D86" w:rsidRPr="00465F0E">
        <w:rPr>
          <w:sz w:val="24"/>
          <w:szCs w:val="24"/>
        </w:rPr>
        <w:t xml:space="preserve"> в размере</w:t>
      </w:r>
      <w:r w:rsidRPr="00465F0E">
        <w:rPr>
          <w:sz w:val="24"/>
          <w:szCs w:val="24"/>
        </w:rPr>
        <w:t>, утверждаемом</w:t>
      </w:r>
      <w:r w:rsidR="00EC1D86" w:rsidRPr="00465F0E">
        <w:rPr>
          <w:sz w:val="24"/>
          <w:szCs w:val="24"/>
        </w:rPr>
        <w:t xml:space="preserve"> решением Общего собрания членов </w:t>
      </w:r>
      <w:r w:rsidR="003F33B0">
        <w:rPr>
          <w:sz w:val="24"/>
          <w:szCs w:val="24"/>
        </w:rPr>
        <w:t>Союза</w:t>
      </w:r>
      <w:r w:rsidR="00EC1D86" w:rsidRPr="00465F0E">
        <w:rPr>
          <w:sz w:val="24"/>
          <w:szCs w:val="24"/>
        </w:rPr>
        <w:t>;</w:t>
      </w:r>
    </w:p>
    <w:p w14:paraId="02EF1BB4" w14:textId="13B2F9E3" w:rsidR="00EC1D86" w:rsidRPr="00465F0E" w:rsidRDefault="00152F57" w:rsidP="007E5681">
      <w:pPr>
        <w:numPr>
          <w:ilvl w:val="0"/>
          <w:numId w:val="6"/>
        </w:numPr>
        <w:tabs>
          <w:tab w:val="clear" w:pos="2700"/>
          <w:tab w:val="left" w:pos="709"/>
          <w:tab w:val="num" w:pos="1276"/>
        </w:tabs>
        <w:ind w:left="567" w:firstLine="567"/>
        <w:jc w:val="both"/>
        <w:rPr>
          <w:sz w:val="24"/>
          <w:szCs w:val="24"/>
        </w:rPr>
      </w:pPr>
      <w:r w:rsidRPr="00465F0E">
        <w:rPr>
          <w:sz w:val="24"/>
          <w:szCs w:val="24"/>
        </w:rPr>
        <w:t>членских (регулярных</w:t>
      </w:r>
      <w:r w:rsidR="00A75205" w:rsidRPr="00465F0E">
        <w:rPr>
          <w:sz w:val="24"/>
          <w:szCs w:val="24"/>
        </w:rPr>
        <w:t>)</w:t>
      </w:r>
      <w:r w:rsidRPr="00465F0E">
        <w:rPr>
          <w:sz w:val="24"/>
          <w:szCs w:val="24"/>
        </w:rPr>
        <w:t xml:space="preserve"> взносов, уплачиваемых</w:t>
      </w:r>
      <w:r w:rsidR="00EC1D86" w:rsidRPr="00465F0E">
        <w:rPr>
          <w:sz w:val="24"/>
          <w:szCs w:val="24"/>
        </w:rPr>
        <w:t xml:space="preserve"> членами </w:t>
      </w:r>
      <w:r w:rsidR="003F33B0">
        <w:rPr>
          <w:sz w:val="24"/>
          <w:szCs w:val="24"/>
        </w:rPr>
        <w:t>Союза</w:t>
      </w:r>
      <w:r w:rsidR="00EC1D86" w:rsidRPr="00465F0E">
        <w:rPr>
          <w:sz w:val="24"/>
          <w:szCs w:val="24"/>
        </w:rPr>
        <w:t xml:space="preserve"> ежемесячно </w:t>
      </w:r>
      <w:r w:rsidRPr="00465F0E">
        <w:rPr>
          <w:sz w:val="24"/>
          <w:szCs w:val="24"/>
        </w:rPr>
        <w:t xml:space="preserve">или </w:t>
      </w:r>
      <w:r w:rsidR="00991D6C" w:rsidRPr="00465F0E">
        <w:rPr>
          <w:sz w:val="24"/>
          <w:szCs w:val="24"/>
        </w:rPr>
        <w:t xml:space="preserve">ежеквартально или </w:t>
      </w:r>
      <w:r w:rsidRPr="00465F0E">
        <w:rPr>
          <w:sz w:val="24"/>
          <w:szCs w:val="24"/>
        </w:rPr>
        <w:t>ежегодно в размерах</w:t>
      </w:r>
      <w:r w:rsidR="00EC1D86" w:rsidRPr="00465F0E">
        <w:rPr>
          <w:sz w:val="24"/>
          <w:szCs w:val="24"/>
        </w:rPr>
        <w:t xml:space="preserve">, </w:t>
      </w:r>
      <w:r w:rsidRPr="00465F0E">
        <w:rPr>
          <w:sz w:val="24"/>
          <w:szCs w:val="24"/>
        </w:rPr>
        <w:t>утверждаемых</w:t>
      </w:r>
      <w:r w:rsidR="00EC1D86" w:rsidRPr="00465F0E">
        <w:rPr>
          <w:sz w:val="24"/>
          <w:szCs w:val="24"/>
        </w:rPr>
        <w:t xml:space="preserve"> Общим собранием членов</w:t>
      </w:r>
      <w:r w:rsidR="003F33B0" w:rsidRPr="003F33B0">
        <w:rPr>
          <w:sz w:val="24"/>
          <w:szCs w:val="24"/>
        </w:rPr>
        <w:t xml:space="preserve"> </w:t>
      </w:r>
      <w:r w:rsidR="003F33B0">
        <w:rPr>
          <w:sz w:val="24"/>
          <w:szCs w:val="24"/>
        </w:rPr>
        <w:t>Союза</w:t>
      </w:r>
      <w:r w:rsidR="00EC1D86" w:rsidRPr="00465F0E">
        <w:rPr>
          <w:sz w:val="24"/>
          <w:szCs w:val="24"/>
        </w:rPr>
        <w:t>;</w:t>
      </w:r>
    </w:p>
    <w:p w14:paraId="2A067BCB" w14:textId="750645F5" w:rsidR="00EC1D86" w:rsidRPr="00465F0E" w:rsidRDefault="002A3A85" w:rsidP="007E5681">
      <w:pPr>
        <w:numPr>
          <w:ilvl w:val="0"/>
          <w:numId w:val="6"/>
        </w:numPr>
        <w:tabs>
          <w:tab w:val="clear" w:pos="2700"/>
          <w:tab w:val="left" w:pos="709"/>
          <w:tab w:val="num" w:pos="1276"/>
        </w:tabs>
        <w:ind w:left="567" w:firstLine="567"/>
        <w:jc w:val="both"/>
        <w:rPr>
          <w:sz w:val="24"/>
          <w:szCs w:val="24"/>
        </w:rPr>
      </w:pPr>
      <w:r w:rsidRPr="00465F0E">
        <w:rPr>
          <w:sz w:val="24"/>
          <w:szCs w:val="24"/>
        </w:rPr>
        <w:t>единовременных обязательных взносов, уплачиваемых</w:t>
      </w:r>
      <w:r w:rsidR="00EC1D86" w:rsidRPr="00465F0E">
        <w:rPr>
          <w:sz w:val="24"/>
          <w:szCs w:val="24"/>
        </w:rPr>
        <w:t xml:space="preserve"> членами </w:t>
      </w:r>
      <w:r w:rsidR="003F33B0">
        <w:rPr>
          <w:sz w:val="24"/>
          <w:szCs w:val="24"/>
        </w:rPr>
        <w:t>Союза</w:t>
      </w:r>
      <w:r w:rsidR="003F33B0" w:rsidRPr="00465F0E">
        <w:rPr>
          <w:sz w:val="24"/>
          <w:szCs w:val="24"/>
        </w:rPr>
        <w:t xml:space="preserve"> </w:t>
      </w:r>
      <w:r w:rsidRPr="00465F0E">
        <w:rPr>
          <w:sz w:val="24"/>
          <w:szCs w:val="24"/>
        </w:rPr>
        <w:t>в порядке и размере, утверждаемых</w:t>
      </w:r>
      <w:r w:rsidR="00EC1D86" w:rsidRPr="00465F0E">
        <w:rPr>
          <w:sz w:val="24"/>
          <w:szCs w:val="24"/>
        </w:rPr>
        <w:t xml:space="preserve"> </w:t>
      </w:r>
      <w:r w:rsidR="00991D6C" w:rsidRPr="00465F0E">
        <w:rPr>
          <w:sz w:val="24"/>
          <w:szCs w:val="24"/>
        </w:rPr>
        <w:t xml:space="preserve">Общим собранием членов </w:t>
      </w:r>
      <w:r w:rsidR="003F33B0">
        <w:rPr>
          <w:sz w:val="24"/>
          <w:szCs w:val="24"/>
        </w:rPr>
        <w:t>Союза</w:t>
      </w:r>
      <w:r w:rsidR="00904F37" w:rsidRPr="00465F0E">
        <w:rPr>
          <w:sz w:val="24"/>
          <w:szCs w:val="24"/>
        </w:rPr>
        <w:t xml:space="preserve"> и в соответствии с положением </w:t>
      </w:r>
      <w:r w:rsidR="00465F0E" w:rsidRPr="00465F0E">
        <w:rPr>
          <w:sz w:val="24"/>
          <w:szCs w:val="24"/>
        </w:rPr>
        <w:t xml:space="preserve">о компенсационном фонде возмещения вреда </w:t>
      </w:r>
      <w:r w:rsidR="003F33B0">
        <w:rPr>
          <w:sz w:val="24"/>
          <w:szCs w:val="24"/>
        </w:rPr>
        <w:t>Союза</w:t>
      </w:r>
      <w:r w:rsidR="00465F0E" w:rsidRPr="00465F0E">
        <w:rPr>
          <w:sz w:val="24"/>
          <w:szCs w:val="24"/>
        </w:rPr>
        <w:t>, способах и правилах размещения и инвестирования средств компенсационного фонда возмещения вреда</w:t>
      </w:r>
      <w:r w:rsidR="00EC1D86" w:rsidRPr="00465F0E">
        <w:rPr>
          <w:sz w:val="24"/>
          <w:szCs w:val="24"/>
        </w:rPr>
        <w:t>;</w:t>
      </w:r>
    </w:p>
    <w:p w14:paraId="55C7E573" w14:textId="121749D5" w:rsidR="00EC1D86" w:rsidRPr="00465F0E" w:rsidRDefault="002A3A85" w:rsidP="007E5681">
      <w:pPr>
        <w:numPr>
          <w:ilvl w:val="0"/>
          <w:numId w:val="6"/>
        </w:numPr>
        <w:tabs>
          <w:tab w:val="clear" w:pos="2700"/>
          <w:tab w:val="left" w:pos="709"/>
          <w:tab w:val="num" w:pos="1276"/>
        </w:tabs>
        <w:ind w:left="567" w:firstLine="567"/>
        <w:jc w:val="both"/>
        <w:rPr>
          <w:sz w:val="24"/>
          <w:szCs w:val="24"/>
        </w:rPr>
      </w:pPr>
      <w:proofErr w:type="gramStart"/>
      <w:r w:rsidRPr="00465F0E">
        <w:rPr>
          <w:sz w:val="24"/>
          <w:szCs w:val="24"/>
        </w:rPr>
        <w:t>обязательных взносов</w:t>
      </w:r>
      <w:r w:rsidR="00EC1D86" w:rsidRPr="00465F0E">
        <w:rPr>
          <w:sz w:val="24"/>
          <w:szCs w:val="24"/>
        </w:rPr>
        <w:t xml:space="preserve"> в ко</w:t>
      </w:r>
      <w:r w:rsidRPr="00465F0E">
        <w:rPr>
          <w:sz w:val="24"/>
          <w:szCs w:val="24"/>
        </w:rPr>
        <w:t>мпенсационный фонд</w:t>
      </w:r>
      <w:r w:rsidR="00D658AB" w:rsidRPr="00465F0E">
        <w:rPr>
          <w:sz w:val="24"/>
          <w:szCs w:val="24"/>
        </w:rPr>
        <w:t xml:space="preserve"> возмещения вреда, а в случае принятия решения о его формировании, обязательных взносов в компенсационный фонд обеспечения договорных обязательств</w:t>
      </w:r>
      <w:r w:rsidRPr="00465F0E">
        <w:rPr>
          <w:sz w:val="24"/>
          <w:szCs w:val="24"/>
        </w:rPr>
        <w:t>, уплачиваемых</w:t>
      </w:r>
      <w:r w:rsidR="00EC1D86" w:rsidRPr="00465F0E">
        <w:rPr>
          <w:sz w:val="24"/>
          <w:szCs w:val="24"/>
        </w:rPr>
        <w:t xml:space="preserve"> членами </w:t>
      </w:r>
      <w:r w:rsidR="003F33B0">
        <w:rPr>
          <w:sz w:val="24"/>
          <w:szCs w:val="24"/>
        </w:rPr>
        <w:t>Союза</w:t>
      </w:r>
      <w:r w:rsidR="00EC1D86" w:rsidRPr="00465F0E">
        <w:rPr>
          <w:sz w:val="24"/>
          <w:szCs w:val="24"/>
        </w:rPr>
        <w:t xml:space="preserve"> в п</w:t>
      </w:r>
      <w:r w:rsidRPr="00465F0E">
        <w:rPr>
          <w:sz w:val="24"/>
          <w:szCs w:val="24"/>
        </w:rPr>
        <w:t>орядке и размере, утверждаемы</w:t>
      </w:r>
      <w:r w:rsidR="005D0212" w:rsidRPr="00465F0E">
        <w:rPr>
          <w:sz w:val="24"/>
          <w:szCs w:val="24"/>
        </w:rPr>
        <w:t>х</w:t>
      </w:r>
      <w:r w:rsidR="00EC1D86" w:rsidRPr="00465F0E">
        <w:rPr>
          <w:sz w:val="24"/>
          <w:szCs w:val="24"/>
        </w:rPr>
        <w:t xml:space="preserve"> Общим собранием </w:t>
      </w:r>
      <w:r w:rsidR="003F33B0">
        <w:rPr>
          <w:sz w:val="24"/>
          <w:szCs w:val="24"/>
        </w:rPr>
        <w:t>Союза</w:t>
      </w:r>
      <w:r w:rsidR="00991D6C" w:rsidRPr="00465F0E">
        <w:rPr>
          <w:sz w:val="24"/>
          <w:szCs w:val="24"/>
        </w:rPr>
        <w:t xml:space="preserve"> и в соответствии с положением о</w:t>
      </w:r>
      <w:r w:rsidR="00465F0E" w:rsidRPr="00465F0E">
        <w:rPr>
          <w:sz w:val="24"/>
          <w:szCs w:val="24"/>
        </w:rPr>
        <w:t xml:space="preserve"> компенсационном фонде обеспечения договорных обязательств </w:t>
      </w:r>
      <w:r w:rsidR="003F33B0">
        <w:rPr>
          <w:sz w:val="24"/>
          <w:szCs w:val="24"/>
        </w:rPr>
        <w:t>Союза</w:t>
      </w:r>
      <w:r w:rsidR="00465F0E" w:rsidRPr="00465F0E">
        <w:rPr>
          <w:sz w:val="24"/>
          <w:szCs w:val="24"/>
        </w:rPr>
        <w:t>, способах и правилах размещения средств компенсационного фонда обеспечения договорных обязательств</w:t>
      </w:r>
      <w:r w:rsidR="00EC1D86" w:rsidRPr="00465F0E">
        <w:rPr>
          <w:sz w:val="24"/>
          <w:szCs w:val="24"/>
        </w:rPr>
        <w:t>;</w:t>
      </w:r>
      <w:proofErr w:type="gramEnd"/>
    </w:p>
    <w:p w14:paraId="70BA614A" w14:textId="77777777" w:rsidR="00EC1D86" w:rsidRPr="00465F0E" w:rsidRDefault="00EC1D86" w:rsidP="007E5681">
      <w:pPr>
        <w:numPr>
          <w:ilvl w:val="0"/>
          <w:numId w:val="6"/>
        </w:numPr>
        <w:tabs>
          <w:tab w:val="clear" w:pos="2700"/>
          <w:tab w:val="left" w:pos="709"/>
          <w:tab w:val="num" w:pos="1276"/>
        </w:tabs>
        <w:ind w:left="567" w:firstLine="567"/>
        <w:jc w:val="both"/>
        <w:rPr>
          <w:sz w:val="24"/>
          <w:szCs w:val="24"/>
        </w:rPr>
      </w:pPr>
      <w:r w:rsidRPr="00465F0E">
        <w:rPr>
          <w:sz w:val="24"/>
          <w:szCs w:val="24"/>
        </w:rPr>
        <w:t>добровольные имущественные взносы и пожертвования;</w:t>
      </w:r>
    </w:p>
    <w:p w14:paraId="39333F08" w14:textId="77777777" w:rsidR="00EC1D86" w:rsidRPr="00465F0E" w:rsidRDefault="00EC1D86" w:rsidP="007E5681">
      <w:pPr>
        <w:numPr>
          <w:ilvl w:val="0"/>
          <w:numId w:val="6"/>
        </w:numPr>
        <w:tabs>
          <w:tab w:val="clear" w:pos="2700"/>
          <w:tab w:val="left" w:pos="709"/>
          <w:tab w:val="num" w:pos="1276"/>
        </w:tabs>
        <w:ind w:left="567" w:firstLine="567"/>
        <w:jc w:val="both"/>
        <w:rPr>
          <w:sz w:val="24"/>
          <w:szCs w:val="24"/>
        </w:rPr>
      </w:pPr>
      <w:r w:rsidRPr="00465F0E">
        <w:rPr>
          <w:sz w:val="24"/>
          <w:szCs w:val="24"/>
        </w:rPr>
        <w:t>целевые взносы.</w:t>
      </w:r>
      <w:r w:rsidR="00D658AB" w:rsidRPr="00465F0E">
        <w:rPr>
          <w:sz w:val="24"/>
          <w:szCs w:val="24"/>
        </w:rPr>
        <w:t xml:space="preserve"> </w:t>
      </w:r>
    </w:p>
    <w:p w14:paraId="7E05E627" w14:textId="77777777" w:rsidR="001705FE" w:rsidRPr="00465F0E" w:rsidRDefault="001705FE" w:rsidP="007E5681">
      <w:pPr>
        <w:tabs>
          <w:tab w:val="left" w:pos="709"/>
          <w:tab w:val="num" w:pos="1276"/>
        </w:tabs>
        <w:ind w:left="567" w:firstLine="567"/>
        <w:jc w:val="both"/>
        <w:rPr>
          <w:sz w:val="24"/>
          <w:szCs w:val="24"/>
        </w:rPr>
      </w:pPr>
    </w:p>
    <w:p w14:paraId="435B549D" w14:textId="77777777" w:rsidR="001705FE" w:rsidRPr="00465F0E" w:rsidRDefault="001705FE" w:rsidP="007E5681">
      <w:pPr>
        <w:tabs>
          <w:tab w:val="left" w:pos="709"/>
          <w:tab w:val="num" w:pos="1276"/>
        </w:tabs>
        <w:ind w:left="567" w:firstLine="567"/>
        <w:jc w:val="center"/>
        <w:rPr>
          <w:b/>
          <w:sz w:val="24"/>
          <w:szCs w:val="24"/>
        </w:rPr>
      </w:pPr>
      <w:r w:rsidRPr="00465F0E">
        <w:rPr>
          <w:b/>
          <w:sz w:val="24"/>
          <w:szCs w:val="24"/>
        </w:rPr>
        <w:t>2. ВСТУПИТЕЛЬНЫЙ ВЗНОС</w:t>
      </w:r>
    </w:p>
    <w:p w14:paraId="57E2C81E" w14:textId="77777777" w:rsidR="001705FE" w:rsidRPr="00465F0E" w:rsidRDefault="001705FE" w:rsidP="007E5681">
      <w:pPr>
        <w:tabs>
          <w:tab w:val="num" w:pos="0"/>
          <w:tab w:val="left" w:pos="709"/>
          <w:tab w:val="num" w:pos="1276"/>
        </w:tabs>
        <w:ind w:left="567" w:firstLine="567"/>
        <w:jc w:val="both"/>
        <w:rPr>
          <w:sz w:val="24"/>
          <w:szCs w:val="24"/>
        </w:rPr>
      </w:pPr>
    </w:p>
    <w:p w14:paraId="3224072F" w14:textId="56FB7C54" w:rsidR="001705FE" w:rsidRPr="00465F0E" w:rsidRDefault="001705FE" w:rsidP="007E5681">
      <w:pPr>
        <w:tabs>
          <w:tab w:val="num" w:pos="0"/>
          <w:tab w:val="left" w:pos="709"/>
          <w:tab w:val="num" w:pos="1276"/>
        </w:tabs>
        <w:ind w:left="567" w:firstLine="567"/>
        <w:jc w:val="both"/>
        <w:rPr>
          <w:sz w:val="24"/>
          <w:szCs w:val="24"/>
        </w:rPr>
      </w:pPr>
      <w:r w:rsidRPr="007E5681">
        <w:rPr>
          <w:b/>
          <w:sz w:val="24"/>
          <w:szCs w:val="24"/>
        </w:rPr>
        <w:t>2.1</w:t>
      </w:r>
      <w:r w:rsidRPr="00465F0E">
        <w:rPr>
          <w:sz w:val="24"/>
          <w:szCs w:val="24"/>
        </w:rPr>
        <w:t>.</w:t>
      </w:r>
      <w:r w:rsidR="007E5681">
        <w:rPr>
          <w:sz w:val="24"/>
          <w:szCs w:val="24"/>
        </w:rPr>
        <w:tab/>
      </w:r>
      <w:r w:rsidRPr="00465F0E">
        <w:rPr>
          <w:sz w:val="24"/>
          <w:szCs w:val="24"/>
        </w:rPr>
        <w:t xml:space="preserve"> Вступительный взнос - это обязательный единовременный целевой денежный взнос, уплачиваемый юридическим лицом или индивидуальным предпринимателем, в отношении </w:t>
      </w:r>
      <w:proofErr w:type="gramStart"/>
      <w:r w:rsidRPr="00465F0E">
        <w:rPr>
          <w:sz w:val="24"/>
          <w:szCs w:val="24"/>
        </w:rPr>
        <w:t>которых</w:t>
      </w:r>
      <w:proofErr w:type="gramEnd"/>
      <w:r w:rsidRPr="00465F0E">
        <w:rPr>
          <w:sz w:val="24"/>
          <w:szCs w:val="24"/>
        </w:rPr>
        <w:t xml:space="preserve"> принято решение о приеме в члены </w:t>
      </w:r>
      <w:r w:rsidR="003F33B0">
        <w:rPr>
          <w:sz w:val="24"/>
          <w:szCs w:val="24"/>
        </w:rPr>
        <w:t>Союза</w:t>
      </w:r>
      <w:r w:rsidRPr="00465F0E">
        <w:rPr>
          <w:sz w:val="24"/>
          <w:szCs w:val="24"/>
        </w:rPr>
        <w:t>.</w:t>
      </w:r>
    </w:p>
    <w:p w14:paraId="2B345936" w14:textId="08DD947C" w:rsidR="001705FE" w:rsidRPr="00465F0E" w:rsidRDefault="001705FE" w:rsidP="007E5681">
      <w:pPr>
        <w:tabs>
          <w:tab w:val="num" w:pos="0"/>
          <w:tab w:val="left" w:pos="709"/>
          <w:tab w:val="num" w:pos="1276"/>
        </w:tabs>
        <w:ind w:left="567" w:firstLine="567"/>
        <w:jc w:val="both"/>
        <w:rPr>
          <w:sz w:val="24"/>
          <w:szCs w:val="24"/>
        </w:rPr>
      </w:pPr>
      <w:r w:rsidRPr="007E5681">
        <w:rPr>
          <w:b/>
          <w:sz w:val="24"/>
          <w:szCs w:val="24"/>
        </w:rPr>
        <w:t>2.2.</w:t>
      </w:r>
      <w:r w:rsidR="007E5681">
        <w:rPr>
          <w:b/>
          <w:sz w:val="24"/>
          <w:szCs w:val="24"/>
        </w:rPr>
        <w:tab/>
      </w:r>
      <w:r w:rsidRPr="00465F0E">
        <w:rPr>
          <w:sz w:val="24"/>
          <w:szCs w:val="24"/>
        </w:rPr>
        <w:t xml:space="preserve"> Вступительный взнос уплачивается в порядке безналичного расчета на расчетный счет </w:t>
      </w:r>
      <w:r w:rsidR="003F33B0">
        <w:rPr>
          <w:sz w:val="24"/>
          <w:szCs w:val="24"/>
        </w:rPr>
        <w:t>Союза</w:t>
      </w:r>
      <w:r w:rsidRPr="00465F0E">
        <w:rPr>
          <w:sz w:val="24"/>
          <w:szCs w:val="24"/>
        </w:rPr>
        <w:t>. При этом датой уплаты вступительного взноса считается дата поступления денежных средств на ра</w:t>
      </w:r>
      <w:bookmarkStart w:id="0" w:name="_GoBack"/>
      <w:bookmarkEnd w:id="0"/>
      <w:r w:rsidRPr="00465F0E">
        <w:rPr>
          <w:sz w:val="24"/>
          <w:szCs w:val="24"/>
        </w:rPr>
        <w:t xml:space="preserve">счетный счет </w:t>
      </w:r>
      <w:r w:rsidR="003F33B0">
        <w:rPr>
          <w:sz w:val="24"/>
          <w:szCs w:val="24"/>
        </w:rPr>
        <w:t>Союза</w:t>
      </w:r>
      <w:r w:rsidRPr="00465F0E">
        <w:rPr>
          <w:sz w:val="24"/>
          <w:szCs w:val="24"/>
        </w:rPr>
        <w:t xml:space="preserve">. </w:t>
      </w:r>
    </w:p>
    <w:p w14:paraId="124F3CDE" w14:textId="37961717" w:rsidR="001705FE" w:rsidRPr="00465F0E" w:rsidRDefault="001705FE" w:rsidP="007E5681">
      <w:pPr>
        <w:tabs>
          <w:tab w:val="num" w:pos="0"/>
          <w:tab w:val="left" w:pos="709"/>
          <w:tab w:val="num" w:pos="1276"/>
        </w:tabs>
        <w:ind w:left="567" w:firstLine="567"/>
        <w:jc w:val="both"/>
        <w:rPr>
          <w:sz w:val="24"/>
          <w:szCs w:val="24"/>
        </w:rPr>
      </w:pPr>
      <w:r w:rsidRPr="007E5681">
        <w:rPr>
          <w:b/>
          <w:sz w:val="24"/>
          <w:szCs w:val="24"/>
        </w:rPr>
        <w:t>2.3</w:t>
      </w:r>
      <w:r w:rsidRPr="00465F0E">
        <w:rPr>
          <w:sz w:val="24"/>
          <w:szCs w:val="24"/>
        </w:rPr>
        <w:t>.</w:t>
      </w:r>
      <w:r w:rsidR="007E5681">
        <w:rPr>
          <w:sz w:val="24"/>
          <w:szCs w:val="24"/>
        </w:rPr>
        <w:tab/>
      </w:r>
      <w:r w:rsidRPr="00465F0E">
        <w:rPr>
          <w:sz w:val="24"/>
          <w:szCs w:val="24"/>
        </w:rPr>
        <w:t xml:space="preserve"> Вступительный взнос должен быть уплачен юридическим лицом или индивидуальным предпринимателем </w:t>
      </w:r>
      <w:proofErr w:type="gramStart"/>
      <w:r w:rsidRPr="00465F0E">
        <w:rPr>
          <w:sz w:val="24"/>
          <w:szCs w:val="24"/>
        </w:rPr>
        <w:t>в полном объеме в течение семи рабочих дней со дня получения уведомления о приеме в члены</w:t>
      </w:r>
      <w:proofErr w:type="gramEnd"/>
      <w:r w:rsidRPr="00465F0E">
        <w:rPr>
          <w:sz w:val="24"/>
          <w:szCs w:val="24"/>
        </w:rPr>
        <w:t xml:space="preserve"> </w:t>
      </w:r>
      <w:r w:rsidR="003F33B0">
        <w:rPr>
          <w:sz w:val="24"/>
          <w:szCs w:val="24"/>
        </w:rPr>
        <w:t>Союза</w:t>
      </w:r>
      <w:r w:rsidRPr="00465F0E">
        <w:rPr>
          <w:sz w:val="24"/>
          <w:szCs w:val="24"/>
        </w:rPr>
        <w:t xml:space="preserve">. </w:t>
      </w:r>
    </w:p>
    <w:p w14:paraId="04DED8BC" w14:textId="1400901F" w:rsidR="001705FE" w:rsidRPr="00465F0E" w:rsidRDefault="001705FE" w:rsidP="007E5681">
      <w:pPr>
        <w:tabs>
          <w:tab w:val="num" w:pos="0"/>
          <w:tab w:val="left" w:pos="709"/>
          <w:tab w:val="num" w:pos="1276"/>
        </w:tabs>
        <w:ind w:left="567" w:firstLine="567"/>
        <w:jc w:val="both"/>
        <w:rPr>
          <w:sz w:val="24"/>
          <w:szCs w:val="24"/>
        </w:rPr>
      </w:pPr>
      <w:r w:rsidRPr="007E5681">
        <w:rPr>
          <w:b/>
          <w:sz w:val="24"/>
          <w:szCs w:val="24"/>
        </w:rPr>
        <w:t>2.4.</w:t>
      </w:r>
      <w:r w:rsidRPr="00465F0E">
        <w:rPr>
          <w:sz w:val="24"/>
          <w:szCs w:val="24"/>
        </w:rPr>
        <w:t xml:space="preserve"> </w:t>
      </w:r>
      <w:r w:rsidR="007E5681">
        <w:rPr>
          <w:sz w:val="24"/>
          <w:szCs w:val="24"/>
        </w:rPr>
        <w:tab/>
      </w:r>
      <w:r w:rsidRPr="00465F0E">
        <w:rPr>
          <w:sz w:val="24"/>
          <w:szCs w:val="24"/>
        </w:rPr>
        <w:t xml:space="preserve">Уплата вступительного взноса является обязательным условием для вступления в силу решения </w:t>
      </w:r>
      <w:r w:rsidR="003F33B0">
        <w:rPr>
          <w:sz w:val="24"/>
          <w:szCs w:val="24"/>
        </w:rPr>
        <w:t>Союза</w:t>
      </w:r>
      <w:r w:rsidRPr="00465F0E">
        <w:rPr>
          <w:sz w:val="24"/>
          <w:szCs w:val="24"/>
        </w:rPr>
        <w:t xml:space="preserve"> о приеме в члены </w:t>
      </w:r>
      <w:r w:rsidR="003F33B0">
        <w:rPr>
          <w:sz w:val="24"/>
          <w:szCs w:val="24"/>
        </w:rPr>
        <w:t>Союза</w:t>
      </w:r>
      <w:r w:rsidRPr="00465F0E">
        <w:rPr>
          <w:sz w:val="24"/>
          <w:szCs w:val="24"/>
        </w:rPr>
        <w:t xml:space="preserve"> и внесения сведений в реестр членов </w:t>
      </w:r>
      <w:r w:rsidR="003F33B0">
        <w:rPr>
          <w:sz w:val="24"/>
          <w:szCs w:val="24"/>
        </w:rPr>
        <w:t>Союза</w:t>
      </w:r>
      <w:r w:rsidRPr="00465F0E">
        <w:rPr>
          <w:sz w:val="24"/>
          <w:szCs w:val="24"/>
        </w:rPr>
        <w:t xml:space="preserve">. </w:t>
      </w:r>
    </w:p>
    <w:p w14:paraId="742D4DBB" w14:textId="74A5A2AA" w:rsidR="001705FE" w:rsidRPr="00465F0E" w:rsidRDefault="001705FE" w:rsidP="007E5681">
      <w:pPr>
        <w:tabs>
          <w:tab w:val="num" w:pos="0"/>
          <w:tab w:val="left" w:pos="709"/>
          <w:tab w:val="num" w:pos="1276"/>
        </w:tabs>
        <w:ind w:left="567" w:firstLine="567"/>
        <w:jc w:val="both"/>
        <w:rPr>
          <w:sz w:val="24"/>
          <w:szCs w:val="24"/>
        </w:rPr>
      </w:pPr>
      <w:r w:rsidRPr="007E5681">
        <w:rPr>
          <w:b/>
          <w:sz w:val="24"/>
          <w:szCs w:val="24"/>
        </w:rPr>
        <w:t>2.5.</w:t>
      </w:r>
      <w:r w:rsidRPr="00465F0E">
        <w:rPr>
          <w:sz w:val="24"/>
          <w:szCs w:val="24"/>
        </w:rPr>
        <w:t xml:space="preserve"> </w:t>
      </w:r>
      <w:r w:rsidR="007E5681">
        <w:rPr>
          <w:sz w:val="24"/>
          <w:szCs w:val="24"/>
        </w:rPr>
        <w:tab/>
      </w:r>
      <w:r w:rsidRPr="00465F0E">
        <w:rPr>
          <w:sz w:val="24"/>
          <w:szCs w:val="24"/>
        </w:rPr>
        <w:t xml:space="preserve">Размер вступительного взноса является единым для всех членов </w:t>
      </w:r>
      <w:r w:rsidR="003F33B0">
        <w:rPr>
          <w:sz w:val="24"/>
          <w:szCs w:val="24"/>
        </w:rPr>
        <w:t>Союза</w:t>
      </w:r>
      <w:r w:rsidRPr="00465F0E">
        <w:rPr>
          <w:sz w:val="24"/>
          <w:szCs w:val="24"/>
        </w:rPr>
        <w:t xml:space="preserve"> и составляет 5 000 (пять тысяч) рублей</w:t>
      </w:r>
    </w:p>
    <w:p w14:paraId="5095C5C1" w14:textId="77777777" w:rsidR="00EC1D86" w:rsidRPr="00465F0E" w:rsidRDefault="00EC1D86" w:rsidP="007E5681">
      <w:pPr>
        <w:tabs>
          <w:tab w:val="num" w:pos="0"/>
          <w:tab w:val="left" w:pos="709"/>
          <w:tab w:val="num" w:pos="1276"/>
        </w:tabs>
        <w:ind w:left="567" w:firstLine="567"/>
        <w:jc w:val="both"/>
        <w:rPr>
          <w:sz w:val="24"/>
          <w:szCs w:val="24"/>
        </w:rPr>
      </w:pPr>
    </w:p>
    <w:p w14:paraId="1CD060D8" w14:textId="77777777" w:rsidR="00EC1D86" w:rsidRPr="00465F0E" w:rsidRDefault="00EC1D86" w:rsidP="007E5681">
      <w:pPr>
        <w:pStyle w:val="ConsNormal"/>
        <w:widowControl/>
        <w:numPr>
          <w:ilvl w:val="0"/>
          <w:numId w:val="8"/>
        </w:numPr>
        <w:tabs>
          <w:tab w:val="left" w:pos="709"/>
          <w:tab w:val="num" w:pos="1276"/>
        </w:tabs>
        <w:suppressAutoHyphens w:val="0"/>
        <w:autoSpaceDE/>
        <w:ind w:left="567"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65F0E">
        <w:rPr>
          <w:rFonts w:ascii="Times New Roman" w:hAnsi="Times New Roman" w:cs="Times New Roman"/>
          <w:b/>
          <w:caps/>
          <w:sz w:val="24"/>
          <w:szCs w:val="24"/>
        </w:rPr>
        <w:t>Членские взносы</w:t>
      </w:r>
    </w:p>
    <w:p w14:paraId="01200F3F" w14:textId="77777777" w:rsidR="00EC1D86" w:rsidRPr="00465F0E" w:rsidRDefault="00EC1D86" w:rsidP="007E5681">
      <w:pPr>
        <w:pStyle w:val="ConsNormal"/>
        <w:widowControl/>
        <w:tabs>
          <w:tab w:val="num" w:pos="0"/>
          <w:tab w:val="left" w:pos="709"/>
          <w:tab w:val="num" w:pos="1276"/>
        </w:tabs>
        <w:suppressAutoHyphens w:val="0"/>
        <w:autoSpaceDE/>
        <w:ind w:left="567" w:firstLine="567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78A2E921" w14:textId="1150E7A6" w:rsidR="001705FE" w:rsidRPr="00465F0E" w:rsidRDefault="001705FE" w:rsidP="007E5681">
      <w:pPr>
        <w:pStyle w:val="ConsNormal"/>
        <w:widowControl/>
        <w:shd w:val="clear" w:color="auto" w:fill="FFFFFF"/>
        <w:tabs>
          <w:tab w:val="left" w:pos="709"/>
          <w:tab w:val="num" w:pos="1276"/>
        </w:tabs>
        <w:suppressAutoHyphens w:val="0"/>
        <w:autoSpaceDE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81">
        <w:rPr>
          <w:rFonts w:ascii="Times New Roman" w:hAnsi="Times New Roman" w:cs="Times New Roman"/>
          <w:b/>
          <w:sz w:val="24"/>
          <w:szCs w:val="24"/>
        </w:rPr>
        <w:t>3.1</w:t>
      </w:r>
      <w:r w:rsidRPr="00465F0E">
        <w:rPr>
          <w:rFonts w:ascii="Times New Roman" w:hAnsi="Times New Roman" w:cs="Times New Roman"/>
          <w:sz w:val="24"/>
          <w:szCs w:val="24"/>
        </w:rPr>
        <w:t>.</w:t>
      </w:r>
      <w:r w:rsidR="007E5681">
        <w:rPr>
          <w:rFonts w:ascii="Times New Roman" w:hAnsi="Times New Roman" w:cs="Times New Roman"/>
          <w:sz w:val="24"/>
          <w:szCs w:val="24"/>
        </w:rPr>
        <w:tab/>
      </w:r>
      <w:r w:rsidRPr="00465F0E">
        <w:rPr>
          <w:rFonts w:ascii="Times New Roman" w:hAnsi="Times New Roman" w:cs="Times New Roman"/>
          <w:sz w:val="24"/>
          <w:szCs w:val="24"/>
        </w:rPr>
        <w:t xml:space="preserve"> Членский взнос - это обязательный регулярный целевой денежный взнос члена </w:t>
      </w:r>
      <w:r w:rsidR="003D12F1" w:rsidRPr="003D12F1">
        <w:rPr>
          <w:rFonts w:ascii="Times New Roman" w:hAnsi="Times New Roman" w:cs="Times New Roman"/>
          <w:sz w:val="24"/>
          <w:szCs w:val="24"/>
        </w:rPr>
        <w:t>Союза</w:t>
      </w:r>
      <w:r w:rsidRPr="00465F0E">
        <w:rPr>
          <w:rFonts w:ascii="Times New Roman" w:hAnsi="Times New Roman" w:cs="Times New Roman"/>
          <w:sz w:val="24"/>
          <w:szCs w:val="24"/>
        </w:rPr>
        <w:t xml:space="preserve">, который направляется на обеспечение деятельности </w:t>
      </w:r>
      <w:r w:rsidR="003D12F1" w:rsidRPr="003D12F1">
        <w:rPr>
          <w:rFonts w:ascii="Times New Roman" w:hAnsi="Times New Roman" w:cs="Times New Roman"/>
          <w:sz w:val="24"/>
          <w:szCs w:val="24"/>
        </w:rPr>
        <w:t>Союза</w:t>
      </w:r>
      <w:r w:rsidRPr="00465F0E">
        <w:rPr>
          <w:rFonts w:ascii="Times New Roman" w:hAnsi="Times New Roman" w:cs="Times New Roman"/>
          <w:sz w:val="24"/>
          <w:szCs w:val="24"/>
        </w:rPr>
        <w:t xml:space="preserve"> по достижению уставных целей и реализации уставных задач и функций </w:t>
      </w:r>
      <w:r w:rsidR="003D12F1" w:rsidRPr="003D12F1">
        <w:rPr>
          <w:rFonts w:ascii="Times New Roman" w:hAnsi="Times New Roman" w:cs="Times New Roman"/>
          <w:sz w:val="24"/>
          <w:szCs w:val="24"/>
        </w:rPr>
        <w:t>Союза</w:t>
      </w:r>
      <w:r w:rsidRPr="00465F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8D9F1E" w14:textId="67D375B6" w:rsidR="00235A25" w:rsidRPr="00235A25" w:rsidRDefault="001705FE" w:rsidP="007E5681">
      <w:pPr>
        <w:pStyle w:val="ConsNormal"/>
        <w:shd w:val="clear" w:color="auto" w:fill="FFFFFF"/>
        <w:tabs>
          <w:tab w:val="left" w:pos="709"/>
          <w:tab w:val="num" w:pos="1276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81">
        <w:rPr>
          <w:rFonts w:ascii="Times New Roman" w:hAnsi="Times New Roman" w:cs="Times New Roman"/>
          <w:b/>
          <w:sz w:val="24"/>
          <w:szCs w:val="24"/>
        </w:rPr>
        <w:t>3.2.</w:t>
      </w:r>
      <w:r w:rsidR="007E5681">
        <w:rPr>
          <w:rFonts w:ascii="Times New Roman" w:hAnsi="Times New Roman" w:cs="Times New Roman"/>
          <w:b/>
          <w:sz w:val="24"/>
          <w:szCs w:val="24"/>
        </w:rPr>
        <w:tab/>
      </w:r>
      <w:r w:rsidRPr="00465F0E">
        <w:rPr>
          <w:rFonts w:ascii="Times New Roman" w:hAnsi="Times New Roman" w:cs="Times New Roman"/>
          <w:sz w:val="24"/>
          <w:szCs w:val="24"/>
        </w:rPr>
        <w:t xml:space="preserve"> </w:t>
      </w:r>
      <w:r w:rsidR="00235A25" w:rsidRPr="00235A25">
        <w:rPr>
          <w:rFonts w:ascii="Times New Roman" w:hAnsi="Times New Roman" w:cs="Times New Roman"/>
          <w:sz w:val="24"/>
          <w:szCs w:val="24"/>
        </w:rPr>
        <w:t xml:space="preserve">Размер ежемесячного членского взноса установлен по решению Общего собрания членов Союза для действующих и новых членов Союза, размер членского взноса составляет 7 500 (семь тысяч пятьсот) рублей ежемесячно. </w:t>
      </w:r>
    </w:p>
    <w:p w14:paraId="4B81C0B6" w14:textId="77777777" w:rsidR="00235A25" w:rsidRDefault="00235A25" w:rsidP="007E5681">
      <w:pPr>
        <w:pStyle w:val="ConsNormal"/>
        <w:widowControl/>
        <w:shd w:val="clear" w:color="auto" w:fill="FFFFFF"/>
        <w:tabs>
          <w:tab w:val="left" w:pos="709"/>
          <w:tab w:val="num" w:pos="1276"/>
        </w:tabs>
        <w:suppressAutoHyphens w:val="0"/>
        <w:autoSpaceDE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A25">
        <w:rPr>
          <w:rFonts w:ascii="Times New Roman" w:hAnsi="Times New Roman" w:cs="Times New Roman"/>
          <w:sz w:val="24"/>
          <w:szCs w:val="24"/>
        </w:rPr>
        <w:lastRenderedPageBreak/>
        <w:t xml:space="preserve">Для действующих и новых членов Союза, планирующих осуществлять строительство, стоимость которого по одному договору превышает 60 000 000 (шестьдесят миллионов) рублей (второй уровень ответственности члена саморегулируемой организации) и более установлен размер членского взноса 10000 (десять тысяч) рублей ежемесячно. </w:t>
      </w:r>
    </w:p>
    <w:p w14:paraId="7B9F45DA" w14:textId="3657BFFA" w:rsidR="003D12F1" w:rsidRPr="003D12F1" w:rsidRDefault="001705FE" w:rsidP="007E5681">
      <w:pPr>
        <w:pStyle w:val="ConsNormal"/>
        <w:shd w:val="clear" w:color="auto" w:fill="FFFFFF"/>
        <w:tabs>
          <w:tab w:val="left" w:pos="709"/>
          <w:tab w:val="num" w:pos="1276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81">
        <w:rPr>
          <w:rFonts w:ascii="Times New Roman" w:hAnsi="Times New Roman" w:cs="Times New Roman"/>
          <w:b/>
          <w:sz w:val="24"/>
          <w:szCs w:val="24"/>
        </w:rPr>
        <w:t>3.3</w:t>
      </w:r>
      <w:r w:rsidRPr="00465F0E">
        <w:rPr>
          <w:rFonts w:ascii="Times New Roman" w:hAnsi="Times New Roman" w:cs="Times New Roman"/>
          <w:sz w:val="24"/>
          <w:szCs w:val="24"/>
        </w:rPr>
        <w:t>.</w:t>
      </w:r>
      <w:r w:rsidR="007E5681">
        <w:rPr>
          <w:rFonts w:ascii="Times New Roman" w:hAnsi="Times New Roman" w:cs="Times New Roman"/>
          <w:sz w:val="24"/>
          <w:szCs w:val="24"/>
        </w:rPr>
        <w:tab/>
      </w:r>
      <w:r w:rsidRPr="00465F0E">
        <w:rPr>
          <w:rFonts w:ascii="Times New Roman" w:hAnsi="Times New Roman" w:cs="Times New Roman"/>
          <w:sz w:val="24"/>
          <w:szCs w:val="24"/>
        </w:rPr>
        <w:t xml:space="preserve"> </w:t>
      </w:r>
      <w:r w:rsidR="003D12F1" w:rsidRPr="003D12F1">
        <w:rPr>
          <w:rFonts w:ascii="Times New Roman" w:hAnsi="Times New Roman" w:cs="Times New Roman"/>
          <w:sz w:val="24"/>
          <w:szCs w:val="24"/>
        </w:rPr>
        <w:t>Членские взносы уплачиваются каждым членом Союза в установленном настоящим Положением порядке в следующие сроки:</w:t>
      </w:r>
    </w:p>
    <w:p w14:paraId="2847A552" w14:textId="77777777" w:rsidR="003D12F1" w:rsidRPr="003D12F1" w:rsidRDefault="003D12F1" w:rsidP="007E5681">
      <w:pPr>
        <w:pStyle w:val="ConsNormal"/>
        <w:shd w:val="clear" w:color="auto" w:fill="FFFFFF"/>
        <w:tabs>
          <w:tab w:val="left" w:pos="709"/>
          <w:tab w:val="num" w:pos="1276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2F1">
        <w:rPr>
          <w:rFonts w:ascii="Times New Roman" w:hAnsi="Times New Roman" w:cs="Times New Roman"/>
          <w:sz w:val="24"/>
          <w:szCs w:val="24"/>
        </w:rPr>
        <w:t>- единовременно, один раз в год, не позднее 10 марта текущего года;</w:t>
      </w:r>
    </w:p>
    <w:p w14:paraId="5F9E0EA2" w14:textId="77777777" w:rsidR="003D12F1" w:rsidRPr="003D12F1" w:rsidRDefault="003D12F1" w:rsidP="007E5681">
      <w:pPr>
        <w:pStyle w:val="ConsNormal"/>
        <w:shd w:val="clear" w:color="auto" w:fill="FFFFFF"/>
        <w:tabs>
          <w:tab w:val="left" w:pos="709"/>
          <w:tab w:val="num" w:pos="1276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2F1">
        <w:rPr>
          <w:rFonts w:ascii="Times New Roman" w:hAnsi="Times New Roman" w:cs="Times New Roman"/>
          <w:sz w:val="24"/>
          <w:szCs w:val="24"/>
        </w:rPr>
        <w:t>- ежеквартально, авансовым платежом не позднее 10 января, 10 апреля, 10 июля, 10          октября текущего года за предстоящий квартал;</w:t>
      </w:r>
    </w:p>
    <w:p w14:paraId="4DA44081" w14:textId="77777777" w:rsidR="003D12F1" w:rsidRPr="003D12F1" w:rsidRDefault="003D12F1" w:rsidP="007E5681">
      <w:pPr>
        <w:pStyle w:val="ConsNormal"/>
        <w:shd w:val="clear" w:color="auto" w:fill="FFFFFF"/>
        <w:tabs>
          <w:tab w:val="left" w:pos="709"/>
          <w:tab w:val="num" w:pos="1276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2F1">
        <w:rPr>
          <w:rFonts w:ascii="Times New Roman" w:hAnsi="Times New Roman" w:cs="Times New Roman"/>
          <w:sz w:val="24"/>
          <w:szCs w:val="24"/>
        </w:rPr>
        <w:t>- ежемесячно, не позднее 5 числа текущего месяца членства.</w:t>
      </w:r>
    </w:p>
    <w:p w14:paraId="6E61F0C2" w14:textId="314B8508" w:rsidR="001705FE" w:rsidRPr="00465F0E" w:rsidRDefault="003D12F1" w:rsidP="007E5681">
      <w:pPr>
        <w:pStyle w:val="ConsNormal"/>
        <w:widowControl/>
        <w:shd w:val="clear" w:color="auto" w:fill="FFFFFF"/>
        <w:tabs>
          <w:tab w:val="left" w:pos="709"/>
          <w:tab w:val="num" w:pos="1276"/>
        </w:tabs>
        <w:suppressAutoHyphens w:val="0"/>
        <w:autoSpaceDE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2F1">
        <w:rPr>
          <w:rFonts w:ascii="Times New Roman" w:hAnsi="Times New Roman" w:cs="Times New Roman"/>
          <w:sz w:val="24"/>
          <w:szCs w:val="24"/>
        </w:rPr>
        <w:t>При этом датой уплаты членского взноса считается дата поступления денежных средств на расчетный счет Союза.</w:t>
      </w:r>
    </w:p>
    <w:p w14:paraId="3E5E23BC" w14:textId="5F6CB322" w:rsidR="001705FE" w:rsidRPr="00465F0E" w:rsidRDefault="001705FE" w:rsidP="007E5681">
      <w:pPr>
        <w:pStyle w:val="ConsNormal"/>
        <w:widowControl/>
        <w:shd w:val="clear" w:color="auto" w:fill="FFFFFF"/>
        <w:tabs>
          <w:tab w:val="left" w:pos="709"/>
          <w:tab w:val="num" w:pos="1276"/>
        </w:tabs>
        <w:suppressAutoHyphens w:val="0"/>
        <w:autoSpaceDE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81">
        <w:rPr>
          <w:rFonts w:ascii="Times New Roman" w:hAnsi="Times New Roman" w:cs="Times New Roman"/>
          <w:b/>
          <w:sz w:val="24"/>
          <w:szCs w:val="24"/>
        </w:rPr>
        <w:t>3.4.</w:t>
      </w:r>
      <w:r w:rsidR="007E5681">
        <w:rPr>
          <w:rFonts w:ascii="Times New Roman" w:hAnsi="Times New Roman" w:cs="Times New Roman"/>
          <w:b/>
          <w:sz w:val="24"/>
          <w:szCs w:val="24"/>
        </w:rPr>
        <w:tab/>
      </w:r>
      <w:r w:rsidRPr="00465F0E">
        <w:rPr>
          <w:rFonts w:ascii="Times New Roman" w:hAnsi="Times New Roman" w:cs="Times New Roman"/>
          <w:sz w:val="24"/>
          <w:szCs w:val="24"/>
        </w:rPr>
        <w:t xml:space="preserve"> Членские взносы могут быть уплачены ранее сроков, установленных пунктом 3.3 настоящего Положения (авансовым платежом). </w:t>
      </w:r>
    </w:p>
    <w:p w14:paraId="3C8DB472" w14:textId="68210CF8" w:rsidR="001705FE" w:rsidRPr="00465F0E" w:rsidRDefault="001705FE" w:rsidP="007E5681">
      <w:pPr>
        <w:pStyle w:val="ConsNormal"/>
        <w:widowControl/>
        <w:shd w:val="clear" w:color="auto" w:fill="FFFFFF"/>
        <w:tabs>
          <w:tab w:val="left" w:pos="709"/>
          <w:tab w:val="num" w:pos="1276"/>
        </w:tabs>
        <w:suppressAutoHyphens w:val="0"/>
        <w:autoSpaceDE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681">
        <w:rPr>
          <w:rFonts w:ascii="Times New Roman" w:hAnsi="Times New Roman" w:cs="Times New Roman"/>
          <w:b/>
          <w:sz w:val="24"/>
          <w:szCs w:val="24"/>
        </w:rPr>
        <w:t>3.5.</w:t>
      </w:r>
      <w:r w:rsidR="007E5681">
        <w:rPr>
          <w:rFonts w:ascii="Times New Roman" w:hAnsi="Times New Roman" w:cs="Times New Roman"/>
          <w:b/>
          <w:sz w:val="24"/>
          <w:szCs w:val="24"/>
        </w:rPr>
        <w:tab/>
      </w:r>
      <w:r w:rsidRPr="00465F0E">
        <w:rPr>
          <w:rFonts w:ascii="Times New Roman" w:hAnsi="Times New Roman" w:cs="Times New Roman"/>
          <w:sz w:val="24"/>
          <w:szCs w:val="24"/>
        </w:rPr>
        <w:t xml:space="preserve"> Вне зависимости от даты принятия </w:t>
      </w:r>
      <w:r w:rsidR="003D12F1">
        <w:rPr>
          <w:rFonts w:ascii="Times New Roman" w:hAnsi="Times New Roman" w:cs="Times New Roman"/>
          <w:sz w:val="24"/>
          <w:szCs w:val="24"/>
        </w:rPr>
        <w:t>Союзом</w:t>
      </w:r>
      <w:r w:rsidRPr="00465F0E">
        <w:rPr>
          <w:rFonts w:ascii="Times New Roman" w:hAnsi="Times New Roman" w:cs="Times New Roman"/>
          <w:sz w:val="24"/>
          <w:szCs w:val="24"/>
        </w:rPr>
        <w:t xml:space="preserve"> решения о приеме юридического лица или индивидуального предпринимателя в члены </w:t>
      </w:r>
      <w:r w:rsidR="003D12F1" w:rsidRPr="003D12F1">
        <w:rPr>
          <w:rFonts w:ascii="Times New Roman" w:hAnsi="Times New Roman" w:cs="Times New Roman"/>
          <w:sz w:val="24"/>
          <w:szCs w:val="24"/>
        </w:rPr>
        <w:t>Союза</w:t>
      </w:r>
      <w:r w:rsidRPr="00465F0E">
        <w:rPr>
          <w:rFonts w:ascii="Times New Roman" w:hAnsi="Times New Roman" w:cs="Times New Roman"/>
          <w:sz w:val="24"/>
          <w:szCs w:val="24"/>
        </w:rPr>
        <w:t xml:space="preserve"> членский взнос уплачивается в полном размере за тот месяц, в котором принято решение о принятии в члены </w:t>
      </w:r>
      <w:r w:rsidR="003D12F1" w:rsidRPr="003D12F1">
        <w:rPr>
          <w:rFonts w:ascii="Times New Roman" w:hAnsi="Times New Roman" w:cs="Times New Roman"/>
          <w:sz w:val="24"/>
          <w:szCs w:val="24"/>
        </w:rPr>
        <w:t>Союза</w:t>
      </w:r>
      <w:r w:rsidRPr="00465F0E">
        <w:rPr>
          <w:rFonts w:ascii="Times New Roman" w:hAnsi="Times New Roman" w:cs="Times New Roman"/>
          <w:sz w:val="24"/>
          <w:szCs w:val="24"/>
        </w:rPr>
        <w:t xml:space="preserve">. Вне зависимости от даты прекращения членства в </w:t>
      </w:r>
      <w:r w:rsidR="003D12F1" w:rsidRPr="003D12F1">
        <w:rPr>
          <w:rFonts w:ascii="Times New Roman" w:hAnsi="Times New Roman" w:cs="Times New Roman"/>
          <w:sz w:val="24"/>
          <w:szCs w:val="24"/>
        </w:rPr>
        <w:t>Союза</w:t>
      </w:r>
      <w:r w:rsidRPr="00465F0E">
        <w:rPr>
          <w:rFonts w:ascii="Times New Roman" w:hAnsi="Times New Roman" w:cs="Times New Roman"/>
          <w:sz w:val="24"/>
          <w:szCs w:val="24"/>
        </w:rPr>
        <w:t xml:space="preserve">, членский взнос уплачивается в полном размере за тот месяц, в котором принято решение об исключении из членов </w:t>
      </w:r>
      <w:r w:rsidR="003D12F1" w:rsidRPr="003D12F1">
        <w:rPr>
          <w:rFonts w:ascii="Times New Roman" w:hAnsi="Times New Roman" w:cs="Times New Roman"/>
          <w:sz w:val="24"/>
          <w:szCs w:val="24"/>
        </w:rPr>
        <w:t>Союза</w:t>
      </w:r>
      <w:r w:rsidRPr="00465F0E">
        <w:rPr>
          <w:rFonts w:ascii="Times New Roman" w:hAnsi="Times New Roman" w:cs="Times New Roman"/>
          <w:sz w:val="24"/>
          <w:szCs w:val="24"/>
        </w:rPr>
        <w:t xml:space="preserve"> или поступило заявление от члена </w:t>
      </w:r>
      <w:r w:rsidR="003D12F1" w:rsidRPr="003D12F1">
        <w:rPr>
          <w:rFonts w:ascii="Times New Roman" w:hAnsi="Times New Roman" w:cs="Times New Roman"/>
          <w:sz w:val="24"/>
          <w:szCs w:val="24"/>
        </w:rPr>
        <w:t>Союза</w:t>
      </w:r>
      <w:r w:rsidRPr="00465F0E">
        <w:rPr>
          <w:rFonts w:ascii="Times New Roman" w:hAnsi="Times New Roman" w:cs="Times New Roman"/>
          <w:sz w:val="24"/>
          <w:szCs w:val="24"/>
        </w:rPr>
        <w:t xml:space="preserve"> о добровольном прекращении членства </w:t>
      </w:r>
      <w:proofErr w:type="gramStart"/>
      <w:r w:rsidRPr="00465F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5F0E">
        <w:rPr>
          <w:rFonts w:ascii="Times New Roman" w:hAnsi="Times New Roman" w:cs="Times New Roman"/>
          <w:sz w:val="24"/>
          <w:szCs w:val="24"/>
        </w:rPr>
        <w:t xml:space="preserve"> </w:t>
      </w:r>
      <w:r w:rsidR="003D12F1" w:rsidRPr="003D12F1">
        <w:rPr>
          <w:rFonts w:ascii="Times New Roman" w:hAnsi="Times New Roman" w:cs="Times New Roman"/>
          <w:sz w:val="24"/>
          <w:szCs w:val="24"/>
        </w:rPr>
        <w:t>Союза</w:t>
      </w:r>
      <w:r w:rsidRPr="00465F0E">
        <w:rPr>
          <w:rFonts w:ascii="Times New Roman" w:hAnsi="Times New Roman" w:cs="Times New Roman"/>
          <w:sz w:val="24"/>
          <w:szCs w:val="24"/>
        </w:rPr>
        <w:t xml:space="preserve">. </w:t>
      </w:r>
      <w:r w:rsidRPr="00465F0E" w:rsidDel="001705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504864" w14:textId="77777777" w:rsidR="001705FE" w:rsidRPr="00465F0E" w:rsidRDefault="001705FE" w:rsidP="007E5681">
      <w:pPr>
        <w:pStyle w:val="ConsNormal"/>
        <w:widowControl/>
        <w:shd w:val="clear" w:color="auto" w:fill="FFFFFF"/>
        <w:tabs>
          <w:tab w:val="left" w:pos="709"/>
          <w:tab w:val="num" w:pos="1276"/>
        </w:tabs>
        <w:suppressAutoHyphens w:val="0"/>
        <w:autoSpaceDE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1EB9AE" w14:textId="393C3020" w:rsidR="00EE53EC" w:rsidRPr="00465F0E" w:rsidRDefault="001705FE" w:rsidP="007E5681">
      <w:pPr>
        <w:pStyle w:val="ConsNormal"/>
        <w:widowControl/>
        <w:shd w:val="clear" w:color="auto" w:fill="FFFFFF"/>
        <w:tabs>
          <w:tab w:val="left" w:pos="709"/>
          <w:tab w:val="num" w:pos="1276"/>
        </w:tabs>
        <w:suppressAutoHyphens w:val="0"/>
        <w:autoSpaceDE/>
        <w:ind w:left="567"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65F0E">
        <w:rPr>
          <w:sz w:val="24"/>
          <w:szCs w:val="24"/>
        </w:rPr>
        <w:t xml:space="preserve">4. </w:t>
      </w:r>
      <w:r w:rsidR="00382C66" w:rsidRPr="00465F0E">
        <w:rPr>
          <w:rFonts w:ascii="Times New Roman" w:hAnsi="Times New Roman" w:cs="Times New Roman"/>
          <w:b/>
          <w:caps/>
          <w:sz w:val="24"/>
          <w:szCs w:val="24"/>
        </w:rPr>
        <w:t>ЦЕЛЕВЫЕ</w:t>
      </w:r>
      <w:r w:rsidR="00EE53EC" w:rsidRPr="00465F0E">
        <w:rPr>
          <w:rFonts w:ascii="Times New Roman" w:hAnsi="Times New Roman" w:cs="Times New Roman"/>
          <w:b/>
          <w:caps/>
          <w:sz w:val="24"/>
          <w:szCs w:val="24"/>
        </w:rPr>
        <w:t xml:space="preserve"> взносы</w:t>
      </w:r>
    </w:p>
    <w:p w14:paraId="3AC62F9D" w14:textId="77777777" w:rsidR="00EE53EC" w:rsidRPr="00465F0E" w:rsidRDefault="00EE53EC" w:rsidP="007E5681">
      <w:pPr>
        <w:shd w:val="clear" w:color="auto" w:fill="FFFFFF"/>
        <w:tabs>
          <w:tab w:val="left" w:pos="709"/>
          <w:tab w:val="num" w:pos="1276"/>
        </w:tabs>
        <w:ind w:left="567" w:firstLine="567"/>
        <w:jc w:val="both"/>
        <w:rPr>
          <w:b/>
          <w:caps/>
          <w:sz w:val="24"/>
          <w:szCs w:val="24"/>
        </w:rPr>
      </w:pPr>
    </w:p>
    <w:p w14:paraId="601D66FC" w14:textId="6214389C" w:rsidR="00697BB9" w:rsidRPr="00465F0E" w:rsidRDefault="00697BB9" w:rsidP="007E5681">
      <w:pPr>
        <w:numPr>
          <w:ilvl w:val="1"/>
          <w:numId w:val="7"/>
        </w:numPr>
        <w:shd w:val="clear" w:color="auto" w:fill="FFFFFF"/>
        <w:tabs>
          <w:tab w:val="left" w:pos="709"/>
          <w:tab w:val="num" w:pos="1276"/>
        </w:tabs>
        <w:autoSpaceDE w:val="0"/>
        <w:autoSpaceDN w:val="0"/>
        <w:adjustRightInd w:val="0"/>
        <w:ind w:left="567" w:firstLine="567"/>
        <w:jc w:val="both"/>
        <w:rPr>
          <w:sz w:val="24"/>
          <w:szCs w:val="24"/>
        </w:rPr>
      </w:pPr>
      <w:r w:rsidRPr="00465F0E">
        <w:rPr>
          <w:sz w:val="24"/>
          <w:szCs w:val="24"/>
        </w:rPr>
        <w:t xml:space="preserve">Члены </w:t>
      </w:r>
      <w:r w:rsidR="003D12F1" w:rsidRPr="003D12F1">
        <w:rPr>
          <w:sz w:val="24"/>
          <w:szCs w:val="24"/>
        </w:rPr>
        <w:t>Союза</w:t>
      </w:r>
      <w:r w:rsidRPr="00465F0E">
        <w:rPr>
          <w:sz w:val="24"/>
          <w:szCs w:val="24"/>
        </w:rPr>
        <w:t xml:space="preserve"> обязаны вносить целев</w:t>
      </w:r>
      <w:r w:rsidR="00FB2456" w:rsidRPr="00465F0E">
        <w:rPr>
          <w:sz w:val="24"/>
          <w:szCs w:val="24"/>
        </w:rPr>
        <w:t>ые</w:t>
      </w:r>
      <w:r w:rsidRPr="00465F0E">
        <w:rPr>
          <w:sz w:val="24"/>
          <w:szCs w:val="24"/>
        </w:rPr>
        <w:t xml:space="preserve"> взнос</w:t>
      </w:r>
      <w:r w:rsidR="00FB2456" w:rsidRPr="00465F0E">
        <w:rPr>
          <w:sz w:val="24"/>
          <w:szCs w:val="24"/>
        </w:rPr>
        <w:t>ы</w:t>
      </w:r>
      <w:r w:rsidRPr="00465F0E">
        <w:rPr>
          <w:sz w:val="24"/>
          <w:szCs w:val="24"/>
        </w:rPr>
        <w:t xml:space="preserve"> </w:t>
      </w:r>
      <w:r w:rsidR="00FB2456" w:rsidRPr="00465F0E">
        <w:rPr>
          <w:sz w:val="24"/>
          <w:szCs w:val="24"/>
        </w:rPr>
        <w:t xml:space="preserve">в размере и порядке установленном Общим собрание членов </w:t>
      </w:r>
      <w:r w:rsidR="003D12F1" w:rsidRPr="003D12F1">
        <w:rPr>
          <w:sz w:val="24"/>
          <w:szCs w:val="24"/>
        </w:rPr>
        <w:t>Союза</w:t>
      </w:r>
      <w:r w:rsidRPr="00465F0E">
        <w:rPr>
          <w:sz w:val="24"/>
          <w:szCs w:val="24"/>
        </w:rPr>
        <w:t>.</w:t>
      </w:r>
    </w:p>
    <w:p w14:paraId="54EE553B" w14:textId="77777777" w:rsidR="001705FE" w:rsidRPr="00465F0E" w:rsidRDefault="001705FE" w:rsidP="007E5681">
      <w:pPr>
        <w:tabs>
          <w:tab w:val="left" w:pos="709"/>
          <w:tab w:val="num" w:pos="1276"/>
        </w:tabs>
        <w:ind w:left="567" w:firstLine="567"/>
        <w:jc w:val="both"/>
        <w:rPr>
          <w:sz w:val="24"/>
          <w:szCs w:val="24"/>
        </w:rPr>
      </w:pPr>
    </w:p>
    <w:p w14:paraId="56489C2A" w14:textId="49DA0DAC" w:rsidR="00643E2C" w:rsidRPr="00465F0E" w:rsidRDefault="00643E2C" w:rsidP="007E5681">
      <w:pPr>
        <w:pStyle w:val="ConsNormal"/>
        <w:widowControl/>
        <w:numPr>
          <w:ilvl w:val="0"/>
          <w:numId w:val="7"/>
        </w:numPr>
        <w:tabs>
          <w:tab w:val="left" w:pos="709"/>
          <w:tab w:val="num" w:pos="1276"/>
        </w:tabs>
        <w:suppressAutoHyphens w:val="0"/>
        <w:autoSpaceDE/>
        <w:ind w:left="567"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65F0E">
        <w:rPr>
          <w:rFonts w:ascii="Times New Roman" w:hAnsi="Times New Roman" w:cs="Times New Roman"/>
          <w:b/>
          <w:caps/>
          <w:sz w:val="24"/>
          <w:szCs w:val="24"/>
        </w:rPr>
        <w:t>взносы В КОМПЕНСАЦИОННЫЙ ФОНД</w:t>
      </w:r>
      <w:r w:rsidR="00465F0E">
        <w:rPr>
          <w:rFonts w:ascii="Times New Roman" w:hAnsi="Times New Roman" w:cs="Times New Roman"/>
          <w:b/>
          <w:caps/>
          <w:sz w:val="24"/>
          <w:szCs w:val="24"/>
        </w:rPr>
        <w:t xml:space="preserve"> возмещения вреда</w:t>
      </w:r>
    </w:p>
    <w:p w14:paraId="3A9BC808" w14:textId="77777777" w:rsidR="00EE53EC" w:rsidRPr="00465F0E" w:rsidRDefault="00EE53EC" w:rsidP="007E5681">
      <w:pPr>
        <w:tabs>
          <w:tab w:val="num" w:pos="0"/>
          <w:tab w:val="left" w:pos="709"/>
          <w:tab w:val="num" w:pos="1276"/>
        </w:tabs>
        <w:ind w:left="567" w:firstLine="567"/>
        <w:jc w:val="both"/>
        <w:rPr>
          <w:bCs/>
          <w:sz w:val="24"/>
          <w:szCs w:val="24"/>
        </w:rPr>
      </w:pPr>
    </w:p>
    <w:p w14:paraId="0555AD68" w14:textId="4AD87699" w:rsidR="00EE53EC" w:rsidRPr="00465F0E" w:rsidRDefault="00EE53EC" w:rsidP="007E5681">
      <w:pPr>
        <w:numPr>
          <w:ilvl w:val="1"/>
          <w:numId w:val="7"/>
        </w:numPr>
        <w:tabs>
          <w:tab w:val="left" w:pos="709"/>
          <w:tab w:val="num" w:pos="1276"/>
        </w:tabs>
        <w:autoSpaceDE w:val="0"/>
        <w:autoSpaceDN w:val="0"/>
        <w:adjustRightInd w:val="0"/>
        <w:ind w:left="567" w:firstLine="567"/>
        <w:jc w:val="both"/>
        <w:rPr>
          <w:sz w:val="24"/>
          <w:szCs w:val="24"/>
        </w:rPr>
      </w:pPr>
      <w:r w:rsidRPr="00465F0E">
        <w:rPr>
          <w:sz w:val="24"/>
          <w:szCs w:val="24"/>
        </w:rPr>
        <w:t xml:space="preserve">Целевые взносы в компенсационный фонд возмещения вреда </w:t>
      </w:r>
      <w:r w:rsidR="003D12F1" w:rsidRPr="003D12F1">
        <w:rPr>
          <w:sz w:val="24"/>
          <w:szCs w:val="24"/>
        </w:rPr>
        <w:t>Союза</w:t>
      </w:r>
      <w:r w:rsidRPr="00465F0E">
        <w:rPr>
          <w:sz w:val="24"/>
          <w:szCs w:val="24"/>
        </w:rPr>
        <w:t xml:space="preserve">, в том числе дополнительный целевой взнос в случае восполнения компенсационного фонда возмещения вреда </w:t>
      </w:r>
      <w:r w:rsidR="003D12F1" w:rsidRPr="003D12F1">
        <w:rPr>
          <w:sz w:val="24"/>
          <w:szCs w:val="24"/>
        </w:rPr>
        <w:t>Союза</w:t>
      </w:r>
      <w:r w:rsidRPr="00465F0E">
        <w:rPr>
          <w:sz w:val="24"/>
          <w:szCs w:val="24"/>
        </w:rPr>
        <w:t xml:space="preserve">, уплачиваются в соответствии с </w:t>
      </w:r>
      <w:r w:rsidR="00465F0E" w:rsidRPr="00465F0E">
        <w:rPr>
          <w:sz w:val="24"/>
          <w:szCs w:val="24"/>
        </w:rPr>
        <w:t xml:space="preserve">положением о компенсационном фонде возмещения вреда </w:t>
      </w:r>
      <w:r w:rsidR="003D12F1" w:rsidRPr="003D12F1">
        <w:rPr>
          <w:sz w:val="24"/>
          <w:szCs w:val="24"/>
        </w:rPr>
        <w:t>Союза</w:t>
      </w:r>
      <w:r w:rsidR="00465F0E" w:rsidRPr="00465F0E">
        <w:rPr>
          <w:sz w:val="24"/>
          <w:szCs w:val="24"/>
        </w:rPr>
        <w:t>, способах и правилах размещения и инвестирования средств компенсационного фонда возмещения вреда</w:t>
      </w:r>
      <w:r w:rsidRPr="00465F0E">
        <w:rPr>
          <w:sz w:val="24"/>
          <w:szCs w:val="24"/>
        </w:rPr>
        <w:t>.</w:t>
      </w:r>
    </w:p>
    <w:p w14:paraId="42EA21BC" w14:textId="77777777" w:rsidR="00FB2456" w:rsidRPr="00465F0E" w:rsidRDefault="00FB2456" w:rsidP="007E5681">
      <w:pPr>
        <w:tabs>
          <w:tab w:val="left" w:pos="709"/>
          <w:tab w:val="num" w:pos="862"/>
          <w:tab w:val="num" w:pos="1276"/>
        </w:tabs>
        <w:autoSpaceDE w:val="0"/>
        <w:autoSpaceDN w:val="0"/>
        <w:adjustRightInd w:val="0"/>
        <w:ind w:left="567" w:firstLine="567"/>
        <w:jc w:val="both"/>
        <w:rPr>
          <w:sz w:val="24"/>
          <w:szCs w:val="24"/>
        </w:rPr>
      </w:pPr>
    </w:p>
    <w:p w14:paraId="2B1CF08E" w14:textId="4D4B5653" w:rsidR="00FB2456" w:rsidRPr="00465F0E" w:rsidRDefault="00FB2456" w:rsidP="007E5681">
      <w:pPr>
        <w:pStyle w:val="ConsNormal"/>
        <w:widowControl/>
        <w:numPr>
          <w:ilvl w:val="0"/>
          <w:numId w:val="7"/>
        </w:numPr>
        <w:tabs>
          <w:tab w:val="num" w:pos="522"/>
          <w:tab w:val="left" w:pos="709"/>
          <w:tab w:val="num" w:pos="1276"/>
        </w:tabs>
        <w:suppressAutoHyphens w:val="0"/>
        <w:autoSpaceDE/>
        <w:ind w:left="567"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65F0E">
        <w:rPr>
          <w:rFonts w:ascii="Times New Roman" w:hAnsi="Times New Roman" w:cs="Times New Roman"/>
          <w:b/>
          <w:caps/>
          <w:sz w:val="24"/>
          <w:szCs w:val="24"/>
        </w:rPr>
        <w:t>взносы В КОМПЕНСАЦИОННЫЙ ФОНД</w:t>
      </w:r>
      <w:r w:rsidR="00465F0E">
        <w:rPr>
          <w:rFonts w:ascii="Times New Roman" w:hAnsi="Times New Roman" w:cs="Times New Roman"/>
          <w:b/>
          <w:caps/>
          <w:sz w:val="24"/>
          <w:szCs w:val="24"/>
        </w:rPr>
        <w:t xml:space="preserve"> Договорных обязательств</w:t>
      </w:r>
    </w:p>
    <w:p w14:paraId="10454776" w14:textId="77777777" w:rsidR="00FB2456" w:rsidRPr="00465F0E" w:rsidRDefault="00FB2456" w:rsidP="007E5681">
      <w:pPr>
        <w:tabs>
          <w:tab w:val="num" w:pos="0"/>
          <w:tab w:val="left" w:pos="709"/>
          <w:tab w:val="num" w:pos="1276"/>
        </w:tabs>
        <w:ind w:left="567" w:firstLine="567"/>
        <w:jc w:val="both"/>
        <w:rPr>
          <w:bCs/>
          <w:sz w:val="24"/>
          <w:szCs w:val="24"/>
        </w:rPr>
      </w:pPr>
    </w:p>
    <w:p w14:paraId="4CD34578" w14:textId="354D58AA" w:rsidR="00FB2456" w:rsidRPr="00465F0E" w:rsidRDefault="00FB2456" w:rsidP="007E5681">
      <w:pPr>
        <w:numPr>
          <w:ilvl w:val="1"/>
          <w:numId w:val="7"/>
        </w:numPr>
        <w:tabs>
          <w:tab w:val="left" w:pos="709"/>
          <w:tab w:val="num" w:pos="1276"/>
        </w:tabs>
        <w:autoSpaceDE w:val="0"/>
        <w:autoSpaceDN w:val="0"/>
        <w:adjustRightInd w:val="0"/>
        <w:ind w:left="567" w:firstLine="567"/>
        <w:jc w:val="both"/>
        <w:rPr>
          <w:sz w:val="24"/>
          <w:szCs w:val="24"/>
        </w:rPr>
      </w:pPr>
      <w:r w:rsidRPr="00465F0E">
        <w:rPr>
          <w:sz w:val="24"/>
          <w:szCs w:val="24"/>
        </w:rPr>
        <w:t xml:space="preserve">Целевые взносы в компенсационный фонд договорных обязательств </w:t>
      </w:r>
      <w:r w:rsidR="003D12F1" w:rsidRPr="003D12F1">
        <w:rPr>
          <w:sz w:val="24"/>
          <w:szCs w:val="24"/>
        </w:rPr>
        <w:t>Союза</w:t>
      </w:r>
      <w:r w:rsidRPr="00465F0E">
        <w:rPr>
          <w:sz w:val="24"/>
          <w:szCs w:val="24"/>
        </w:rPr>
        <w:t xml:space="preserve">, в том числе дополнительный целевой взнос в случае восполнения компенсационного фонда договорных обязательств </w:t>
      </w:r>
      <w:r w:rsidR="003D12F1" w:rsidRPr="003D12F1">
        <w:rPr>
          <w:sz w:val="24"/>
          <w:szCs w:val="24"/>
        </w:rPr>
        <w:t>Союза</w:t>
      </w:r>
      <w:r w:rsidRPr="00465F0E">
        <w:rPr>
          <w:sz w:val="24"/>
          <w:szCs w:val="24"/>
        </w:rPr>
        <w:t xml:space="preserve">, уплачиваются в соответствии с </w:t>
      </w:r>
      <w:r w:rsidR="00465F0E" w:rsidRPr="00465F0E">
        <w:rPr>
          <w:sz w:val="24"/>
          <w:szCs w:val="24"/>
        </w:rPr>
        <w:t xml:space="preserve">положением о компенсационном фонде обеспечения договорных обязательств </w:t>
      </w:r>
      <w:r w:rsidR="003D12F1" w:rsidRPr="003D12F1">
        <w:rPr>
          <w:sz w:val="24"/>
          <w:szCs w:val="24"/>
        </w:rPr>
        <w:t>Союза</w:t>
      </w:r>
      <w:r w:rsidR="00465F0E" w:rsidRPr="00465F0E">
        <w:rPr>
          <w:sz w:val="24"/>
          <w:szCs w:val="24"/>
        </w:rPr>
        <w:t xml:space="preserve">, способах и правилах </w:t>
      </w:r>
      <w:proofErr w:type="gramStart"/>
      <w:r w:rsidR="00465F0E" w:rsidRPr="00465F0E">
        <w:rPr>
          <w:sz w:val="24"/>
          <w:szCs w:val="24"/>
        </w:rPr>
        <w:t>размещения средств компенсационного фонда обеспечения договорных обязательств</w:t>
      </w:r>
      <w:proofErr w:type="gramEnd"/>
      <w:r w:rsidRPr="00465F0E">
        <w:rPr>
          <w:sz w:val="24"/>
          <w:szCs w:val="24"/>
        </w:rPr>
        <w:t>.</w:t>
      </w:r>
    </w:p>
    <w:p w14:paraId="601CF0FF" w14:textId="77777777" w:rsidR="00FB2456" w:rsidRPr="00465F0E" w:rsidRDefault="00FB2456" w:rsidP="007E5681">
      <w:pPr>
        <w:tabs>
          <w:tab w:val="left" w:pos="709"/>
          <w:tab w:val="num" w:pos="862"/>
          <w:tab w:val="num" w:pos="1276"/>
        </w:tabs>
        <w:autoSpaceDE w:val="0"/>
        <w:autoSpaceDN w:val="0"/>
        <w:adjustRightInd w:val="0"/>
        <w:ind w:left="567" w:firstLine="567"/>
        <w:jc w:val="both"/>
        <w:rPr>
          <w:sz w:val="24"/>
          <w:szCs w:val="24"/>
        </w:rPr>
      </w:pPr>
    </w:p>
    <w:p w14:paraId="51564FC3" w14:textId="77777777" w:rsidR="00EE53EC" w:rsidRPr="00465F0E" w:rsidRDefault="00EE53EC" w:rsidP="007E5681">
      <w:pPr>
        <w:tabs>
          <w:tab w:val="num" w:pos="0"/>
          <w:tab w:val="left" w:pos="709"/>
          <w:tab w:val="num" w:pos="1276"/>
        </w:tabs>
        <w:ind w:left="567" w:firstLine="567"/>
        <w:jc w:val="both"/>
        <w:rPr>
          <w:bCs/>
          <w:sz w:val="24"/>
          <w:szCs w:val="24"/>
        </w:rPr>
      </w:pPr>
    </w:p>
    <w:p w14:paraId="773EBF9B" w14:textId="77777777" w:rsidR="00EC1D86" w:rsidRPr="00465F0E" w:rsidRDefault="00EC1D86" w:rsidP="007E5681">
      <w:pPr>
        <w:pStyle w:val="ConsNormal"/>
        <w:widowControl/>
        <w:numPr>
          <w:ilvl w:val="0"/>
          <w:numId w:val="7"/>
        </w:numPr>
        <w:tabs>
          <w:tab w:val="num" w:pos="522"/>
          <w:tab w:val="left" w:pos="709"/>
          <w:tab w:val="num" w:pos="1276"/>
        </w:tabs>
        <w:suppressAutoHyphens w:val="0"/>
        <w:autoSpaceDE/>
        <w:ind w:left="567"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65F0E">
        <w:rPr>
          <w:rFonts w:ascii="Times New Roman" w:hAnsi="Times New Roman" w:cs="Times New Roman"/>
          <w:b/>
          <w:caps/>
          <w:sz w:val="24"/>
          <w:szCs w:val="24"/>
        </w:rPr>
        <w:t>Ответственность за нарушение обязательств по уплате взносов</w:t>
      </w:r>
    </w:p>
    <w:p w14:paraId="3D49A05C" w14:textId="77777777" w:rsidR="00EC1D86" w:rsidRPr="00465F0E" w:rsidRDefault="00EC1D86" w:rsidP="007E5681">
      <w:pPr>
        <w:pStyle w:val="ConsNormal"/>
        <w:widowControl/>
        <w:tabs>
          <w:tab w:val="num" w:pos="0"/>
          <w:tab w:val="left" w:pos="709"/>
          <w:tab w:val="num" w:pos="1276"/>
        </w:tabs>
        <w:suppressAutoHyphens w:val="0"/>
        <w:autoSpaceDE/>
        <w:ind w:left="567" w:firstLine="567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4C99B76C" w14:textId="2A980AD5" w:rsidR="00863799" w:rsidRPr="00465F0E" w:rsidRDefault="00736489" w:rsidP="007E5681">
      <w:pPr>
        <w:numPr>
          <w:ilvl w:val="1"/>
          <w:numId w:val="7"/>
        </w:numPr>
        <w:tabs>
          <w:tab w:val="left" w:pos="709"/>
          <w:tab w:val="num" w:pos="1276"/>
        </w:tabs>
        <w:autoSpaceDE w:val="0"/>
        <w:autoSpaceDN w:val="0"/>
        <w:adjustRightInd w:val="0"/>
        <w:ind w:left="567" w:firstLine="567"/>
        <w:jc w:val="both"/>
        <w:rPr>
          <w:sz w:val="24"/>
          <w:szCs w:val="24"/>
        </w:rPr>
      </w:pPr>
      <w:r w:rsidRPr="00465F0E">
        <w:rPr>
          <w:sz w:val="24"/>
          <w:szCs w:val="24"/>
        </w:rPr>
        <w:t>В</w:t>
      </w:r>
      <w:r w:rsidR="00863799" w:rsidRPr="00465F0E">
        <w:rPr>
          <w:sz w:val="24"/>
          <w:szCs w:val="24"/>
        </w:rPr>
        <w:t xml:space="preserve">се </w:t>
      </w:r>
      <w:proofErr w:type="gramStart"/>
      <w:r w:rsidR="00863799" w:rsidRPr="00465F0E">
        <w:rPr>
          <w:sz w:val="24"/>
          <w:szCs w:val="24"/>
        </w:rPr>
        <w:t>споры</w:t>
      </w:r>
      <w:proofErr w:type="gramEnd"/>
      <w:r w:rsidR="00863799" w:rsidRPr="00465F0E">
        <w:rPr>
          <w:sz w:val="24"/>
          <w:szCs w:val="24"/>
        </w:rPr>
        <w:t xml:space="preserve"> возникающие между </w:t>
      </w:r>
      <w:r w:rsidR="00643E2C" w:rsidRPr="00465F0E">
        <w:rPr>
          <w:sz w:val="24"/>
          <w:szCs w:val="24"/>
        </w:rPr>
        <w:t xml:space="preserve">членами </w:t>
      </w:r>
      <w:r w:rsidR="003D12F1">
        <w:rPr>
          <w:sz w:val="24"/>
          <w:szCs w:val="24"/>
        </w:rPr>
        <w:t>Союза</w:t>
      </w:r>
      <w:r w:rsidR="00643E2C" w:rsidRPr="00465F0E">
        <w:rPr>
          <w:sz w:val="24"/>
          <w:szCs w:val="24"/>
        </w:rPr>
        <w:t xml:space="preserve"> и </w:t>
      </w:r>
      <w:r w:rsidR="003D12F1">
        <w:rPr>
          <w:sz w:val="24"/>
          <w:szCs w:val="24"/>
        </w:rPr>
        <w:t>Союзом</w:t>
      </w:r>
      <w:r w:rsidR="00863799" w:rsidRPr="00465F0E">
        <w:rPr>
          <w:sz w:val="24"/>
          <w:szCs w:val="24"/>
        </w:rPr>
        <w:t xml:space="preserve"> по вопросам оплаты взносов </w:t>
      </w:r>
      <w:r w:rsidR="00AB13D8" w:rsidRPr="00465F0E">
        <w:rPr>
          <w:sz w:val="24"/>
          <w:szCs w:val="24"/>
        </w:rPr>
        <w:t>в пункте 1.3 настоящего положения</w:t>
      </w:r>
      <w:r w:rsidR="00643E2C" w:rsidRPr="00465F0E">
        <w:rPr>
          <w:sz w:val="24"/>
          <w:szCs w:val="24"/>
        </w:rPr>
        <w:t>, рассматри</w:t>
      </w:r>
      <w:r w:rsidR="00AB13D8" w:rsidRPr="00465F0E">
        <w:rPr>
          <w:sz w:val="24"/>
          <w:szCs w:val="24"/>
        </w:rPr>
        <w:t xml:space="preserve">ваются </w:t>
      </w:r>
      <w:r w:rsidR="00643E2C" w:rsidRPr="00465F0E">
        <w:rPr>
          <w:sz w:val="24"/>
          <w:szCs w:val="24"/>
        </w:rPr>
        <w:t>в Арбитражном суде города Москвы</w:t>
      </w:r>
      <w:r w:rsidRPr="00465F0E">
        <w:rPr>
          <w:sz w:val="24"/>
          <w:szCs w:val="24"/>
        </w:rPr>
        <w:t>.</w:t>
      </w:r>
    </w:p>
    <w:p w14:paraId="401E8772" w14:textId="59AF4CD1" w:rsidR="00F40783" w:rsidRPr="00465F0E" w:rsidRDefault="001705FE" w:rsidP="007E5681">
      <w:pPr>
        <w:tabs>
          <w:tab w:val="num" w:pos="0"/>
          <w:tab w:val="left" w:pos="709"/>
          <w:tab w:val="num" w:pos="1276"/>
        </w:tabs>
        <w:ind w:left="567" w:firstLine="567"/>
        <w:jc w:val="both"/>
        <w:rPr>
          <w:sz w:val="24"/>
          <w:szCs w:val="24"/>
        </w:rPr>
      </w:pPr>
      <w:r w:rsidRPr="007E5681">
        <w:rPr>
          <w:b/>
          <w:sz w:val="24"/>
          <w:szCs w:val="24"/>
        </w:rPr>
        <w:lastRenderedPageBreak/>
        <w:t>7.2</w:t>
      </w:r>
      <w:r w:rsidRPr="00465F0E">
        <w:rPr>
          <w:sz w:val="24"/>
          <w:szCs w:val="24"/>
        </w:rPr>
        <w:t>.</w:t>
      </w:r>
      <w:r w:rsidR="007E5681">
        <w:rPr>
          <w:sz w:val="24"/>
          <w:szCs w:val="24"/>
        </w:rPr>
        <w:tab/>
      </w:r>
      <w:r w:rsidRPr="00465F0E">
        <w:rPr>
          <w:sz w:val="24"/>
          <w:szCs w:val="24"/>
        </w:rPr>
        <w:t xml:space="preserve"> Индивидуальный предприниматель или юридическое лицо, в отношении которых принято решение о приеме в члены </w:t>
      </w:r>
      <w:r w:rsidR="003D12F1">
        <w:rPr>
          <w:sz w:val="24"/>
          <w:szCs w:val="24"/>
        </w:rPr>
        <w:t>Союза</w:t>
      </w:r>
      <w:r w:rsidRPr="00465F0E">
        <w:rPr>
          <w:sz w:val="24"/>
          <w:szCs w:val="24"/>
        </w:rPr>
        <w:t>, в течение семи рабочих дней со дня получения уведомления</w:t>
      </w:r>
      <w:r w:rsidR="00F40783" w:rsidRPr="00465F0E">
        <w:rPr>
          <w:sz w:val="24"/>
          <w:szCs w:val="24"/>
        </w:rPr>
        <w:t xml:space="preserve"> о приеме в члены </w:t>
      </w:r>
      <w:r w:rsidR="003D12F1">
        <w:rPr>
          <w:sz w:val="24"/>
          <w:szCs w:val="24"/>
        </w:rPr>
        <w:t>Союза</w:t>
      </w:r>
      <w:r w:rsidR="003D12F1" w:rsidRPr="00465F0E">
        <w:rPr>
          <w:sz w:val="24"/>
          <w:szCs w:val="24"/>
        </w:rPr>
        <w:t xml:space="preserve"> </w:t>
      </w:r>
      <w:r w:rsidRPr="00465F0E">
        <w:rPr>
          <w:sz w:val="24"/>
          <w:szCs w:val="24"/>
        </w:rPr>
        <w:t xml:space="preserve">обязаны уплатить в полном объеме: 1) взнос в компенсационный фонд возмещения вреда; 2) взнос в компенсационный фонд обеспечения договорных обязательств в случае, если </w:t>
      </w:r>
      <w:r w:rsidR="003D12F1">
        <w:rPr>
          <w:sz w:val="24"/>
          <w:szCs w:val="24"/>
        </w:rPr>
        <w:t>Союзом</w:t>
      </w:r>
      <w:r w:rsidRPr="00465F0E">
        <w:rPr>
          <w:sz w:val="24"/>
          <w:szCs w:val="24"/>
        </w:rPr>
        <w:t xml:space="preserve"> приняло решение о формировании такого компенсационного фонда и в заявлении индивидуального предпринимателя или юридического лица о приеме в члены </w:t>
      </w:r>
      <w:r w:rsidR="003D12F1">
        <w:rPr>
          <w:sz w:val="24"/>
          <w:szCs w:val="24"/>
        </w:rPr>
        <w:t>Союза</w:t>
      </w:r>
      <w:r w:rsidR="003D12F1" w:rsidRPr="00465F0E">
        <w:rPr>
          <w:sz w:val="24"/>
          <w:szCs w:val="24"/>
        </w:rPr>
        <w:t xml:space="preserve"> </w:t>
      </w:r>
      <w:r w:rsidRPr="00465F0E">
        <w:rPr>
          <w:sz w:val="24"/>
          <w:szCs w:val="24"/>
        </w:rPr>
        <w:t>указаны сведения о намерении принимать участие в заключени</w:t>
      </w:r>
      <w:proofErr w:type="gramStart"/>
      <w:r w:rsidRPr="00465F0E">
        <w:rPr>
          <w:sz w:val="24"/>
          <w:szCs w:val="24"/>
        </w:rPr>
        <w:t>и</w:t>
      </w:r>
      <w:proofErr w:type="gramEnd"/>
      <w:r w:rsidRPr="00465F0E">
        <w:rPr>
          <w:sz w:val="24"/>
          <w:szCs w:val="24"/>
        </w:rPr>
        <w:t xml:space="preserve"> договоров подряда на выполнение работ в области архитектурно-строительного проектирования с использованием конкурентных способов заключения договоров; 3) вступительный взнос в</w:t>
      </w:r>
      <w:r w:rsidR="00F40783" w:rsidRPr="00465F0E">
        <w:rPr>
          <w:sz w:val="24"/>
          <w:szCs w:val="24"/>
        </w:rPr>
        <w:t xml:space="preserve"> </w:t>
      </w:r>
      <w:r w:rsidR="003D12F1">
        <w:rPr>
          <w:sz w:val="24"/>
          <w:szCs w:val="24"/>
        </w:rPr>
        <w:t>Союз</w:t>
      </w:r>
      <w:r w:rsidR="00F40783" w:rsidRPr="00465F0E">
        <w:rPr>
          <w:sz w:val="24"/>
          <w:szCs w:val="24"/>
        </w:rPr>
        <w:t xml:space="preserve"> в соответствии с разделом</w:t>
      </w:r>
      <w:r w:rsidR="00A16CFA">
        <w:rPr>
          <w:sz w:val="24"/>
          <w:szCs w:val="24"/>
        </w:rPr>
        <w:t xml:space="preserve"> </w:t>
      </w:r>
      <w:r w:rsidR="00F40783" w:rsidRPr="00465F0E">
        <w:rPr>
          <w:sz w:val="24"/>
          <w:szCs w:val="24"/>
        </w:rPr>
        <w:t xml:space="preserve"> 2 Положения</w:t>
      </w:r>
      <w:r w:rsidRPr="00465F0E">
        <w:rPr>
          <w:sz w:val="24"/>
          <w:szCs w:val="24"/>
        </w:rPr>
        <w:t xml:space="preserve">. </w:t>
      </w:r>
    </w:p>
    <w:p w14:paraId="6E3EF8C1" w14:textId="3522C0F3" w:rsidR="00F40783" w:rsidRPr="00465F0E" w:rsidRDefault="00F40783" w:rsidP="007E5681">
      <w:pPr>
        <w:tabs>
          <w:tab w:val="num" w:pos="0"/>
          <w:tab w:val="left" w:pos="709"/>
          <w:tab w:val="num" w:pos="1276"/>
        </w:tabs>
        <w:ind w:left="567" w:firstLine="567"/>
        <w:jc w:val="both"/>
        <w:rPr>
          <w:sz w:val="24"/>
          <w:szCs w:val="24"/>
        </w:rPr>
      </w:pPr>
      <w:r w:rsidRPr="007E5681">
        <w:rPr>
          <w:b/>
          <w:sz w:val="24"/>
          <w:szCs w:val="24"/>
        </w:rPr>
        <w:t>7</w:t>
      </w:r>
      <w:r w:rsidR="001705FE" w:rsidRPr="007E5681">
        <w:rPr>
          <w:b/>
          <w:sz w:val="24"/>
          <w:szCs w:val="24"/>
        </w:rPr>
        <w:t>.</w:t>
      </w:r>
      <w:r w:rsidRPr="007E5681">
        <w:rPr>
          <w:b/>
          <w:sz w:val="24"/>
          <w:szCs w:val="24"/>
        </w:rPr>
        <w:t>3</w:t>
      </w:r>
      <w:r w:rsidR="001705FE" w:rsidRPr="007E5681">
        <w:rPr>
          <w:b/>
          <w:sz w:val="24"/>
          <w:szCs w:val="24"/>
        </w:rPr>
        <w:t>.</w:t>
      </w:r>
      <w:r w:rsidR="007E5681">
        <w:rPr>
          <w:sz w:val="24"/>
          <w:szCs w:val="24"/>
        </w:rPr>
        <w:tab/>
      </w:r>
      <w:r w:rsidR="001705FE" w:rsidRPr="00465F0E">
        <w:rPr>
          <w:sz w:val="24"/>
          <w:szCs w:val="24"/>
        </w:rPr>
        <w:t xml:space="preserve"> Решение </w:t>
      </w:r>
      <w:r w:rsidR="003D12F1">
        <w:rPr>
          <w:sz w:val="24"/>
          <w:szCs w:val="24"/>
        </w:rPr>
        <w:t>Союза</w:t>
      </w:r>
      <w:r w:rsidR="001705FE" w:rsidRPr="00465F0E">
        <w:rPr>
          <w:sz w:val="24"/>
          <w:szCs w:val="24"/>
        </w:rPr>
        <w:t xml:space="preserve"> о приеме в члены </w:t>
      </w:r>
      <w:r w:rsidR="003D12F1">
        <w:rPr>
          <w:sz w:val="24"/>
          <w:szCs w:val="24"/>
        </w:rPr>
        <w:t>Союза</w:t>
      </w:r>
      <w:r w:rsidR="001705FE" w:rsidRPr="00465F0E">
        <w:rPr>
          <w:sz w:val="24"/>
          <w:szCs w:val="24"/>
        </w:rPr>
        <w:t xml:space="preserve"> вступает в силу со дня уплаты в полном объеме взноса (взносов) в компенсационный фонд (компенсационные фонды) </w:t>
      </w:r>
      <w:r w:rsidR="003D12F1">
        <w:rPr>
          <w:sz w:val="24"/>
          <w:szCs w:val="24"/>
        </w:rPr>
        <w:t>Союза</w:t>
      </w:r>
      <w:r w:rsidR="001705FE" w:rsidRPr="00465F0E">
        <w:rPr>
          <w:sz w:val="24"/>
          <w:szCs w:val="24"/>
        </w:rPr>
        <w:t xml:space="preserve">, а также вступительного взноса в случае, если требования к уплате такого взноса установлены </w:t>
      </w:r>
      <w:r w:rsidR="003D12F1">
        <w:rPr>
          <w:sz w:val="24"/>
          <w:szCs w:val="24"/>
        </w:rPr>
        <w:t>Союзом</w:t>
      </w:r>
      <w:r w:rsidR="001705FE" w:rsidRPr="00465F0E">
        <w:rPr>
          <w:sz w:val="24"/>
          <w:szCs w:val="24"/>
        </w:rPr>
        <w:t xml:space="preserve">. </w:t>
      </w:r>
      <w:proofErr w:type="gramStart"/>
      <w:r w:rsidR="001705FE" w:rsidRPr="00465F0E">
        <w:rPr>
          <w:sz w:val="24"/>
          <w:szCs w:val="24"/>
        </w:rPr>
        <w:t xml:space="preserve">В случае неуплаты в установленный срок указанных в настоящем пункте взносов решение </w:t>
      </w:r>
      <w:r w:rsidR="003D12F1">
        <w:rPr>
          <w:sz w:val="24"/>
          <w:szCs w:val="24"/>
        </w:rPr>
        <w:t>Союза</w:t>
      </w:r>
      <w:r w:rsidR="001705FE" w:rsidRPr="00465F0E">
        <w:rPr>
          <w:sz w:val="24"/>
          <w:szCs w:val="24"/>
        </w:rPr>
        <w:t xml:space="preserve"> о приеме в члены</w:t>
      </w:r>
      <w:proofErr w:type="gramEnd"/>
      <w:r w:rsidR="001705FE" w:rsidRPr="00465F0E">
        <w:rPr>
          <w:sz w:val="24"/>
          <w:szCs w:val="24"/>
        </w:rPr>
        <w:t xml:space="preserve"> считается не вступившим в силу, а юридическое лицо или индивидуальный предприниматель считается не принятым в </w:t>
      </w:r>
      <w:r w:rsidR="003D12F1">
        <w:rPr>
          <w:sz w:val="24"/>
          <w:szCs w:val="24"/>
        </w:rPr>
        <w:t>Союз</w:t>
      </w:r>
      <w:r w:rsidR="001705FE" w:rsidRPr="00465F0E">
        <w:rPr>
          <w:sz w:val="24"/>
          <w:szCs w:val="24"/>
        </w:rPr>
        <w:t xml:space="preserve">. </w:t>
      </w:r>
    </w:p>
    <w:p w14:paraId="4207C13F" w14:textId="77777777" w:rsidR="00EC1D86" w:rsidRPr="00465F0E" w:rsidRDefault="00EC1D86" w:rsidP="007E5681">
      <w:pPr>
        <w:tabs>
          <w:tab w:val="num" w:pos="0"/>
          <w:tab w:val="left" w:pos="709"/>
          <w:tab w:val="num" w:pos="1276"/>
        </w:tabs>
        <w:ind w:left="567" w:firstLine="567"/>
        <w:jc w:val="both"/>
        <w:rPr>
          <w:sz w:val="24"/>
          <w:szCs w:val="24"/>
        </w:rPr>
      </w:pPr>
    </w:p>
    <w:p w14:paraId="3E8D628F" w14:textId="77777777" w:rsidR="00EC1D86" w:rsidRPr="00465F0E" w:rsidRDefault="00EC1D86" w:rsidP="007E5681">
      <w:pPr>
        <w:pStyle w:val="ConsNormal"/>
        <w:widowControl/>
        <w:numPr>
          <w:ilvl w:val="0"/>
          <w:numId w:val="7"/>
        </w:numPr>
        <w:tabs>
          <w:tab w:val="num" w:pos="522"/>
          <w:tab w:val="left" w:pos="709"/>
          <w:tab w:val="num" w:pos="1276"/>
        </w:tabs>
        <w:suppressAutoHyphens w:val="0"/>
        <w:autoSpaceDE/>
        <w:ind w:left="567"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65F0E">
        <w:rPr>
          <w:rFonts w:ascii="Times New Roman" w:hAnsi="Times New Roman" w:cs="Times New Roman"/>
          <w:b/>
          <w:caps/>
          <w:sz w:val="24"/>
          <w:szCs w:val="24"/>
        </w:rPr>
        <w:t>Заключительные положения</w:t>
      </w:r>
    </w:p>
    <w:p w14:paraId="510AD0A1" w14:textId="77777777" w:rsidR="00EC1D86" w:rsidRPr="00465F0E" w:rsidRDefault="00EC1D86" w:rsidP="007E5681">
      <w:pPr>
        <w:pStyle w:val="ConsNormal"/>
        <w:widowControl/>
        <w:tabs>
          <w:tab w:val="num" w:pos="0"/>
          <w:tab w:val="left" w:pos="709"/>
          <w:tab w:val="num" w:pos="1276"/>
        </w:tabs>
        <w:suppressAutoHyphens w:val="0"/>
        <w:autoSpaceDE/>
        <w:ind w:left="567" w:firstLine="567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26F291AC" w14:textId="0B25EFDE" w:rsidR="00EC1D86" w:rsidRPr="00465F0E" w:rsidRDefault="00EC1D86" w:rsidP="007E5681">
      <w:pPr>
        <w:numPr>
          <w:ilvl w:val="1"/>
          <w:numId w:val="7"/>
        </w:numPr>
        <w:tabs>
          <w:tab w:val="left" w:pos="709"/>
          <w:tab w:val="num" w:pos="862"/>
          <w:tab w:val="num" w:pos="1276"/>
        </w:tabs>
        <w:autoSpaceDE w:val="0"/>
        <w:autoSpaceDN w:val="0"/>
        <w:adjustRightInd w:val="0"/>
        <w:ind w:left="567" w:firstLine="567"/>
        <w:jc w:val="both"/>
        <w:rPr>
          <w:sz w:val="24"/>
          <w:szCs w:val="24"/>
        </w:rPr>
      </w:pPr>
      <w:r w:rsidRPr="00465F0E">
        <w:rPr>
          <w:sz w:val="24"/>
          <w:szCs w:val="24"/>
        </w:rPr>
        <w:t xml:space="preserve">Проверку правильности уплаты взносов, их учета и расходования производит </w:t>
      </w:r>
      <w:proofErr w:type="gramStart"/>
      <w:r w:rsidR="00877077" w:rsidRPr="00465F0E">
        <w:rPr>
          <w:sz w:val="24"/>
          <w:szCs w:val="24"/>
        </w:rPr>
        <w:t>исполнительн</w:t>
      </w:r>
      <w:r w:rsidR="00F40783" w:rsidRPr="00465F0E">
        <w:rPr>
          <w:sz w:val="24"/>
          <w:szCs w:val="24"/>
        </w:rPr>
        <w:t>ый</w:t>
      </w:r>
      <w:proofErr w:type="gramEnd"/>
      <w:r w:rsidR="00877077" w:rsidRPr="00465F0E">
        <w:rPr>
          <w:sz w:val="24"/>
          <w:szCs w:val="24"/>
        </w:rPr>
        <w:t xml:space="preserve"> орган</w:t>
      </w:r>
      <w:r w:rsidR="007422BE" w:rsidRPr="00465F0E">
        <w:rPr>
          <w:sz w:val="24"/>
          <w:szCs w:val="24"/>
        </w:rPr>
        <w:t>а</w:t>
      </w:r>
      <w:r w:rsidR="00877077" w:rsidRPr="00465F0E">
        <w:rPr>
          <w:sz w:val="24"/>
          <w:szCs w:val="24"/>
        </w:rPr>
        <w:t xml:space="preserve"> </w:t>
      </w:r>
      <w:r w:rsidR="003D12F1">
        <w:rPr>
          <w:sz w:val="24"/>
          <w:szCs w:val="24"/>
        </w:rPr>
        <w:t>Союза</w:t>
      </w:r>
      <w:r w:rsidRPr="00465F0E">
        <w:rPr>
          <w:sz w:val="24"/>
          <w:szCs w:val="24"/>
        </w:rPr>
        <w:t>.</w:t>
      </w:r>
    </w:p>
    <w:p w14:paraId="42CB3D84" w14:textId="0791A483" w:rsidR="003A68BD" w:rsidRPr="00465F0E" w:rsidRDefault="003A68BD" w:rsidP="007E5681">
      <w:pPr>
        <w:numPr>
          <w:ilvl w:val="1"/>
          <w:numId w:val="7"/>
        </w:numPr>
        <w:tabs>
          <w:tab w:val="left" w:pos="709"/>
          <w:tab w:val="num" w:pos="862"/>
          <w:tab w:val="num" w:pos="1276"/>
        </w:tabs>
        <w:autoSpaceDE w:val="0"/>
        <w:autoSpaceDN w:val="0"/>
        <w:adjustRightInd w:val="0"/>
        <w:ind w:left="567" w:firstLine="567"/>
        <w:jc w:val="both"/>
        <w:rPr>
          <w:sz w:val="24"/>
          <w:szCs w:val="24"/>
        </w:rPr>
      </w:pPr>
      <w:proofErr w:type="gramStart"/>
      <w:r w:rsidRPr="00465F0E">
        <w:rPr>
          <w:sz w:val="24"/>
          <w:szCs w:val="24"/>
        </w:rPr>
        <w:t xml:space="preserve">При прекращении членства в </w:t>
      </w:r>
      <w:r w:rsidR="003D12F1">
        <w:rPr>
          <w:sz w:val="24"/>
          <w:szCs w:val="24"/>
        </w:rPr>
        <w:t>Союзе</w:t>
      </w:r>
      <w:r w:rsidRPr="00465F0E">
        <w:rPr>
          <w:sz w:val="24"/>
          <w:szCs w:val="24"/>
        </w:rPr>
        <w:t>, внесенные вступительный, членские и иные целевые взносы, в том числе авансовые платежи, внесенные в уплату членских взносов, возврату не подлежат.</w:t>
      </w:r>
      <w:proofErr w:type="gramEnd"/>
    </w:p>
    <w:p w14:paraId="0A03B61E" w14:textId="4AFD1901" w:rsidR="006E78D3" w:rsidRPr="00465F0E" w:rsidRDefault="00EC1D86" w:rsidP="007E5681">
      <w:pPr>
        <w:numPr>
          <w:ilvl w:val="1"/>
          <w:numId w:val="7"/>
        </w:numPr>
        <w:tabs>
          <w:tab w:val="left" w:pos="709"/>
          <w:tab w:val="num" w:pos="862"/>
          <w:tab w:val="num" w:pos="1276"/>
        </w:tabs>
        <w:autoSpaceDE w:val="0"/>
        <w:autoSpaceDN w:val="0"/>
        <w:adjustRightInd w:val="0"/>
        <w:ind w:left="567" w:firstLine="567"/>
        <w:jc w:val="both"/>
        <w:rPr>
          <w:sz w:val="24"/>
          <w:szCs w:val="24"/>
        </w:rPr>
      </w:pPr>
      <w:r w:rsidRPr="00465F0E">
        <w:rPr>
          <w:sz w:val="24"/>
          <w:szCs w:val="24"/>
        </w:rPr>
        <w:t xml:space="preserve">Настоящее Положение обязательно для исполнения всеми членами </w:t>
      </w:r>
      <w:r w:rsidR="003D12F1">
        <w:rPr>
          <w:sz w:val="24"/>
          <w:szCs w:val="24"/>
        </w:rPr>
        <w:t>Союза</w:t>
      </w:r>
      <w:r w:rsidRPr="00465F0E">
        <w:rPr>
          <w:sz w:val="24"/>
          <w:szCs w:val="24"/>
        </w:rPr>
        <w:t>.</w:t>
      </w:r>
    </w:p>
    <w:p w14:paraId="60117B70" w14:textId="3958769A" w:rsidR="00BB4DAC" w:rsidRPr="00465F0E" w:rsidRDefault="00F40783" w:rsidP="007E5681">
      <w:pPr>
        <w:numPr>
          <w:ilvl w:val="1"/>
          <w:numId w:val="7"/>
        </w:numPr>
        <w:tabs>
          <w:tab w:val="left" w:pos="709"/>
          <w:tab w:val="num" w:pos="862"/>
          <w:tab w:val="num" w:pos="1276"/>
        </w:tabs>
        <w:autoSpaceDE w:val="0"/>
        <w:autoSpaceDN w:val="0"/>
        <w:adjustRightInd w:val="0"/>
        <w:ind w:left="567" w:firstLine="567"/>
        <w:jc w:val="both"/>
        <w:rPr>
          <w:sz w:val="24"/>
          <w:szCs w:val="24"/>
        </w:rPr>
      </w:pPr>
      <w:r w:rsidRPr="00465F0E">
        <w:rPr>
          <w:sz w:val="24"/>
          <w:szCs w:val="24"/>
        </w:rPr>
        <w:t xml:space="preserve">Настоящее Положение, изменения, внесенные в настоящее Положение, решение о признании утратившим силу настоящего Положения вступают в силу по истечении десяти дней со дня принятия, но не ранее </w:t>
      </w:r>
      <w:proofErr w:type="spellStart"/>
      <w:proofErr w:type="gramStart"/>
      <w:r w:rsidRPr="00465F0E">
        <w:rPr>
          <w:sz w:val="24"/>
          <w:szCs w:val="24"/>
        </w:rPr>
        <w:t>ранее</w:t>
      </w:r>
      <w:proofErr w:type="spellEnd"/>
      <w:proofErr w:type="gramEnd"/>
      <w:r w:rsidRPr="00465F0E">
        <w:rPr>
          <w:sz w:val="24"/>
          <w:szCs w:val="24"/>
        </w:rPr>
        <w:t>, чем со дня внесения сведений о нем в государственный реестр саморегулируемых организаций, основанных на членстве лиц, осуществляющих подготовку проектной документации</w:t>
      </w:r>
      <w:r w:rsidR="00BB4DAC" w:rsidRPr="00465F0E">
        <w:rPr>
          <w:sz w:val="24"/>
          <w:szCs w:val="24"/>
        </w:rPr>
        <w:t>.</w:t>
      </w:r>
    </w:p>
    <w:p w14:paraId="19B9519B" w14:textId="0EFCF9E2" w:rsidR="00EC1D86" w:rsidRPr="00465F0E" w:rsidRDefault="00EC1D86" w:rsidP="007E5681">
      <w:pPr>
        <w:numPr>
          <w:ilvl w:val="1"/>
          <w:numId w:val="7"/>
        </w:numPr>
        <w:tabs>
          <w:tab w:val="left" w:pos="709"/>
          <w:tab w:val="num" w:pos="862"/>
          <w:tab w:val="num" w:pos="1276"/>
        </w:tabs>
        <w:autoSpaceDE w:val="0"/>
        <w:autoSpaceDN w:val="0"/>
        <w:adjustRightInd w:val="0"/>
        <w:ind w:left="567" w:firstLine="567"/>
        <w:jc w:val="both"/>
        <w:rPr>
          <w:sz w:val="24"/>
          <w:szCs w:val="24"/>
        </w:rPr>
      </w:pPr>
      <w:r w:rsidRPr="00465F0E">
        <w:rPr>
          <w:sz w:val="24"/>
          <w:szCs w:val="24"/>
        </w:rPr>
        <w:t xml:space="preserve">В решении вопросов, неурегулированных настоящим Положением, </w:t>
      </w:r>
      <w:r w:rsidR="003D12F1">
        <w:rPr>
          <w:sz w:val="24"/>
          <w:szCs w:val="24"/>
        </w:rPr>
        <w:t>Союз</w:t>
      </w:r>
      <w:r w:rsidRPr="00465F0E">
        <w:rPr>
          <w:sz w:val="24"/>
          <w:szCs w:val="24"/>
        </w:rPr>
        <w:t xml:space="preserve"> руководствуется действующим законодательством</w:t>
      </w:r>
      <w:r w:rsidR="007F38E4" w:rsidRPr="00465F0E">
        <w:rPr>
          <w:sz w:val="24"/>
          <w:szCs w:val="24"/>
        </w:rPr>
        <w:t xml:space="preserve"> Российской Федерации</w:t>
      </w:r>
      <w:r w:rsidR="00055ADE" w:rsidRPr="00465F0E">
        <w:rPr>
          <w:sz w:val="24"/>
          <w:szCs w:val="24"/>
        </w:rPr>
        <w:t xml:space="preserve"> и Уставом </w:t>
      </w:r>
      <w:r w:rsidR="003D12F1">
        <w:rPr>
          <w:sz w:val="24"/>
          <w:szCs w:val="24"/>
        </w:rPr>
        <w:t>Союза</w:t>
      </w:r>
      <w:r w:rsidRPr="00465F0E">
        <w:rPr>
          <w:sz w:val="24"/>
          <w:szCs w:val="24"/>
        </w:rPr>
        <w:t>.</w:t>
      </w:r>
    </w:p>
    <w:sectPr w:rsidR="00EC1D86" w:rsidRPr="00465F0E" w:rsidSect="000847DA">
      <w:footerReference w:type="even" r:id="rId9"/>
      <w:footerReference w:type="default" r:id="rId10"/>
      <w:pgSz w:w="11906" w:h="16838"/>
      <w:pgMar w:top="851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3CCCE" w14:textId="77777777" w:rsidR="0029315E" w:rsidRDefault="0029315E">
      <w:r>
        <w:separator/>
      </w:r>
    </w:p>
  </w:endnote>
  <w:endnote w:type="continuationSeparator" w:id="0">
    <w:p w14:paraId="08DF508C" w14:textId="77777777" w:rsidR="0029315E" w:rsidRDefault="0029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A28F3" w14:textId="77777777" w:rsidR="00EC1D86" w:rsidRDefault="00EC1D86" w:rsidP="00EC1D8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C91C8F9" w14:textId="77777777" w:rsidR="00EC1D86" w:rsidRDefault="00EC1D86" w:rsidP="00EC1D8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49706" w14:textId="77777777" w:rsidR="00EC1D86" w:rsidRDefault="00EC1D86" w:rsidP="00EC1D8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6595">
      <w:rPr>
        <w:rStyle w:val="a4"/>
        <w:noProof/>
      </w:rPr>
      <w:t>4</w:t>
    </w:r>
    <w:r>
      <w:rPr>
        <w:rStyle w:val="a4"/>
      </w:rPr>
      <w:fldChar w:fldCharType="end"/>
    </w:r>
  </w:p>
  <w:p w14:paraId="16B27FAC" w14:textId="77777777" w:rsidR="00EC1D86" w:rsidRDefault="00EC1D86" w:rsidP="00EC1D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2C78D" w14:textId="77777777" w:rsidR="0029315E" w:rsidRDefault="0029315E">
      <w:r>
        <w:separator/>
      </w:r>
    </w:p>
  </w:footnote>
  <w:footnote w:type="continuationSeparator" w:id="0">
    <w:p w14:paraId="0F251548" w14:textId="77777777" w:rsidR="0029315E" w:rsidRDefault="00293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DA5"/>
    <w:multiLevelType w:val="hybridMultilevel"/>
    <w:tmpl w:val="57FA912E"/>
    <w:lvl w:ilvl="0" w:tplc="FA20429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9955620"/>
    <w:multiLevelType w:val="multilevel"/>
    <w:tmpl w:val="A1B8A7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C4B7E4A"/>
    <w:multiLevelType w:val="hybridMultilevel"/>
    <w:tmpl w:val="CC929568"/>
    <w:lvl w:ilvl="0" w:tplc="1FF457FA">
      <w:start w:val="1"/>
      <w:numFmt w:val="bullet"/>
      <w:lvlText w:val="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D107DE3"/>
    <w:multiLevelType w:val="multilevel"/>
    <w:tmpl w:val="AAEA5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D123C67"/>
    <w:multiLevelType w:val="multilevel"/>
    <w:tmpl w:val="D36686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1800"/>
      </w:pPr>
      <w:rPr>
        <w:rFonts w:hint="default"/>
      </w:rPr>
    </w:lvl>
  </w:abstractNum>
  <w:abstractNum w:abstractNumId="5">
    <w:nsid w:val="44455191"/>
    <w:multiLevelType w:val="hybridMultilevel"/>
    <w:tmpl w:val="E97822CC"/>
    <w:lvl w:ilvl="0" w:tplc="EF36AADE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6E54708"/>
    <w:multiLevelType w:val="multilevel"/>
    <w:tmpl w:val="A976A438"/>
    <w:lvl w:ilvl="0">
      <w:start w:val="1"/>
      <w:numFmt w:val="decimal"/>
      <w:lvlText w:val="%1."/>
      <w:lvlJc w:val="left"/>
      <w:pPr>
        <w:tabs>
          <w:tab w:val="num" w:pos="522"/>
        </w:tabs>
        <w:ind w:left="522" w:hanging="3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7">
    <w:nsid w:val="7CD00365"/>
    <w:multiLevelType w:val="multilevel"/>
    <w:tmpl w:val="AD54E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06"/>
        </w:tabs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866"/>
        </w:tabs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86"/>
    <w:rsid w:val="000257FA"/>
    <w:rsid w:val="00055ADE"/>
    <w:rsid w:val="00071039"/>
    <w:rsid w:val="000847DA"/>
    <w:rsid w:val="00087DE2"/>
    <w:rsid w:val="000A045D"/>
    <w:rsid w:val="000A7510"/>
    <w:rsid w:val="000E380C"/>
    <w:rsid w:val="00135C0A"/>
    <w:rsid w:val="0014231E"/>
    <w:rsid w:val="00152F57"/>
    <w:rsid w:val="001705FE"/>
    <w:rsid w:val="0019724E"/>
    <w:rsid w:val="00223653"/>
    <w:rsid w:val="00235A25"/>
    <w:rsid w:val="002541A2"/>
    <w:rsid w:val="00281AF7"/>
    <w:rsid w:val="002872E2"/>
    <w:rsid w:val="0029315E"/>
    <w:rsid w:val="00294C1D"/>
    <w:rsid w:val="002A3A85"/>
    <w:rsid w:val="003110A4"/>
    <w:rsid w:val="0036107F"/>
    <w:rsid w:val="00377877"/>
    <w:rsid w:val="00382C66"/>
    <w:rsid w:val="00391DCC"/>
    <w:rsid w:val="003A68BD"/>
    <w:rsid w:val="003B74FA"/>
    <w:rsid w:val="003D12F1"/>
    <w:rsid w:val="003D19E4"/>
    <w:rsid w:val="003F0E80"/>
    <w:rsid w:val="003F33B0"/>
    <w:rsid w:val="003F41B9"/>
    <w:rsid w:val="00442E5F"/>
    <w:rsid w:val="00452461"/>
    <w:rsid w:val="00465F0E"/>
    <w:rsid w:val="00533D5F"/>
    <w:rsid w:val="005570B5"/>
    <w:rsid w:val="005725A4"/>
    <w:rsid w:val="00573551"/>
    <w:rsid w:val="00581AD2"/>
    <w:rsid w:val="00596587"/>
    <w:rsid w:val="005A578B"/>
    <w:rsid w:val="005C7CB3"/>
    <w:rsid w:val="005D0212"/>
    <w:rsid w:val="005D2280"/>
    <w:rsid w:val="00611553"/>
    <w:rsid w:val="00643E2C"/>
    <w:rsid w:val="0066113F"/>
    <w:rsid w:val="006637B7"/>
    <w:rsid w:val="00697BB9"/>
    <w:rsid w:val="006B2E33"/>
    <w:rsid w:val="006B4AF7"/>
    <w:rsid w:val="006E367F"/>
    <w:rsid w:val="006E78D3"/>
    <w:rsid w:val="007162E9"/>
    <w:rsid w:val="00736489"/>
    <w:rsid w:val="007422BE"/>
    <w:rsid w:val="007429BD"/>
    <w:rsid w:val="00770130"/>
    <w:rsid w:val="007B43E0"/>
    <w:rsid w:val="007B7772"/>
    <w:rsid w:val="007C33B3"/>
    <w:rsid w:val="007E5681"/>
    <w:rsid w:val="007F38E4"/>
    <w:rsid w:val="0082168F"/>
    <w:rsid w:val="008231E3"/>
    <w:rsid w:val="008534F5"/>
    <w:rsid w:val="008558A5"/>
    <w:rsid w:val="008578B8"/>
    <w:rsid w:val="00863799"/>
    <w:rsid w:val="00877077"/>
    <w:rsid w:val="00877E4B"/>
    <w:rsid w:val="00891EB6"/>
    <w:rsid w:val="008B2F39"/>
    <w:rsid w:val="00904F37"/>
    <w:rsid w:val="009056C7"/>
    <w:rsid w:val="00933737"/>
    <w:rsid w:val="009476FF"/>
    <w:rsid w:val="00984671"/>
    <w:rsid w:val="00991D6C"/>
    <w:rsid w:val="009A19E6"/>
    <w:rsid w:val="009E403C"/>
    <w:rsid w:val="00A05380"/>
    <w:rsid w:val="00A16CFA"/>
    <w:rsid w:val="00A67A42"/>
    <w:rsid w:val="00A75205"/>
    <w:rsid w:val="00A85474"/>
    <w:rsid w:val="00A869A0"/>
    <w:rsid w:val="00AB13D8"/>
    <w:rsid w:val="00AC250B"/>
    <w:rsid w:val="00AC4F74"/>
    <w:rsid w:val="00AF2CDD"/>
    <w:rsid w:val="00B11A56"/>
    <w:rsid w:val="00B1368C"/>
    <w:rsid w:val="00B277D6"/>
    <w:rsid w:val="00BA15C1"/>
    <w:rsid w:val="00BB0366"/>
    <w:rsid w:val="00BB0ED7"/>
    <w:rsid w:val="00BB2D24"/>
    <w:rsid w:val="00BB4DAC"/>
    <w:rsid w:val="00BC293A"/>
    <w:rsid w:val="00C05164"/>
    <w:rsid w:val="00C97729"/>
    <w:rsid w:val="00CB0681"/>
    <w:rsid w:val="00CD77B6"/>
    <w:rsid w:val="00CE6595"/>
    <w:rsid w:val="00D43AFF"/>
    <w:rsid w:val="00D53C55"/>
    <w:rsid w:val="00D658AB"/>
    <w:rsid w:val="00D74C98"/>
    <w:rsid w:val="00D76EC4"/>
    <w:rsid w:val="00D91C93"/>
    <w:rsid w:val="00DC235F"/>
    <w:rsid w:val="00DC338E"/>
    <w:rsid w:val="00E25A11"/>
    <w:rsid w:val="00E3706A"/>
    <w:rsid w:val="00E941FE"/>
    <w:rsid w:val="00EC1D86"/>
    <w:rsid w:val="00EC7405"/>
    <w:rsid w:val="00EE53EC"/>
    <w:rsid w:val="00F0012A"/>
    <w:rsid w:val="00F35591"/>
    <w:rsid w:val="00F36D79"/>
    <w:rsid w:val="00F40783"/>
    <w:rsid w:val="00F43E9B"/>
    <w:rsid w:val="00F46B70"/>
    <w:rsid w:val="00F80352"/>
    <w:rsid w:val="00F83140"/>
    <w:rsid w:val="00FA656C"/>
    <w:rsid w:val="00FB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0C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1D8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footer"/>
    <w:basedOn w:val="a"/>
    <w:rsid w:val="00EC1D8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C1D86"/>
  </w:style>
  <w:style w:type="paragraph" w:styleId="a5">
    <w:name w:val="Document Map"/>
    <w:basedOn w:val="a"/>
    <w:semiHidden/>
    <w:rsid w:val="003B74FA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6E78D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6">
    <w:name w:val="annotation reference"/>
    <w:basedOn w:val="a0"/>
    <w:rsid w:val="00991D6C"/>
    <w:rPr>
      <w:sz w:val="16"/>
      <w:szCs w:val="16"/>
    </w:rPr>
  </w:style>
  <w:style w:type="paragraph" w:styleId="a7">
    <w:name w:val="annotation text"/>
    <w:basedOn w:val="a"/>
    <w:link w:val="a8"/>
    <w:rsid w:val="00991D6C"/>
  </w:style>
  <w:style w:type="character" w:customStyle="1" w:styleId="a8">
    <w:name w:val="Текст примечания Знак"/>
    <w:basedOn w:val="a0"/>
    <w:link w:val="a7"/>
    <w:rsid w:val="00991D6C"/>
  </w:style>
  <w:style w:type="paragraph" w:styleId="a9">
    <w:name w:val="annotation subject"/>
    <w:basedOn w:val="a7"/>
    <w:next w:val="a7"/>
    <w:link w:val="aa"/>
    <w:rsid w:val="00991D6C"/>
    <w:rPr>
      <w:b/>
      <w:bCs/>
    </w:rPr>
  </w:style>
  <w:style w:type="character" w:customStyle="1" w:styleId="aa">
    <w:name w:val="Тема примечания Знак"/>
    <w:basedOn w:val="a8"/>
    <w:link w:val="a9"/>
    <w:rsid w:val="00991D6C"/>
    <w:rPr>
      <w:b/>
      <w:bCs/>
    </w:rPr>
  </w:style>
  <w:style w:type="paragraph" w:styleId="ab">
    <w:name w:val="Revision"/>
    <w:hidden/>
    <w:uiPriority w:val="99"/>
    <w:semiHidden/>
    <w:rsid w:val="00991D6C"/>
  </w:style>
  <w:style w:type="paragraph" w:styleId="ac">
    <w:name w:val="Balloon Text"/>
    <w:basedOn w:val="a"/>
    <w:link w:val="ad"/>
    <w:rsid w:val="00991D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91D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F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465F0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465F0E"/>
    <w:pPr>
      <w:spacing w:after="200" w:line="276" w:lineRule="auto"/>
    </w:pPr>
    <w:rPr>
      <w:rFonts w:eastAsia="Calibri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465F0E"/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1D8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footer"/>
    <w:basedOn w:val="a"/>
    <w:rsid w:val="00EC1D8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C1D86"/>
  </w:style>
  <w:style w:type="paragraph" w:styleId="a5">
    <w:name w:val="Document Map"/>
    <w:basedOn w:val="a"/>
    <w:semiHidden/>
    <w:rsid w:val="003B74FA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6E78D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6">
    <w:name w:val="annotation reference"/>
    <w:basedOn w:val="a0"/>
    <w:rsid w:val="00991D6C"/>
    <w:rPr>
      <w:sz w:val="16"/>
      <w:szCs w:val="16"/>
    </w:rPr>
  </w:style>
  <w:style w:type="paragraph" w:styleId="a7">
    <w:name w:val="annotation text"/>
    <w:basedOn w:val="a"/>
    <w:link w:val="a8"/>
    <w:rsid w:val="00991D6C"/>
  </w:style>
  <w:style w:type="character" w:customStyle="1" w:styleId="a8">
    <w:name w:val="Текст примечания Знак"/>
    <w:basedOn w:val="a0"/>
    <w:link w:val="a7"/>
    <w:rsid w:val="00991D6C"/>
  </w:style>
  <w:style w:type="paragraph" w:styleId="a9">
    <w:name w:val="annotation subject"/>
    <w:basedOn w:val="a7"/>
    <w:next w:val="a7"/>
    <w:link w:val="aa"/>
    <w:rsid w:val="00991D6C"/>
    <w:rPr>
      <w:b/>
      <w:bCs/>
    </w:rPr>
  </w:style>
  <w:style w:type="character" w:customStyle="1" w:styleId="aa">
    <w:name w:val="Тема примечания Знак"/>
    <w:basedOn w:val="a8"/>
    <w:link w:val="a9"/>
    <w:rsid w:val="00991D6C"/>
    <w:rPr>
      <w:b/>
      <w:bCs/>
    </w:rPr>
  </w:style>
  <w:style w:type="paragraph" w:styleId="ab">
    <w:name w:val="Revision"/>
    <w:hidden/>
    <w:uiPriority w:val="99"/>
    <w:semiHidden/>
    <w:rsid w:val="00991D6C"/>
  </w:style>
  <w:style w:type="paragraph" w:styleId="ac">
    <w:name w:val="Balloon Text"/>
    <w:basedOn w:val="a"/>
    <w:link w:val="ad"/>
    <w:rsid w:val="00991D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91D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F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465F0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465F0E"/>
    <w:pPr>
      <w:spacing w:after="200" w:line="276" w:lineRule="auto"/>
    </w:pPr>
    <w:rPr>
      <w:rFonts w:eastAsia="Calibri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465F0E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EC4BA-70FE-488A-B38D-E25E10E9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Утверждены</vt:lpstr>
      <vt:lpstr>Утверждены</vt:lpstr>
    </vt:vector>
  </TitlesOfParts>
  <Company>diakov.net</Company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Administrator</dc:creator>
  <cp:keywords/>
  <cp:lastModifiedBy>Соколова Валерия</cp:lastModifiedBy>
  <cp:revision>4</cp:revision>
  <cp:lastPrinted>2017-06-05T08:07:00Z</cp:lastPrinted>
  <dcterms:created xsi:type="dcterms:W3CDTF">2017-06-05T08:40:00Z</dcterms:created>
  <dcterms:modified xsi:type="dcterms:W3CDTF">2017-06-08T15:26:00Z</dcterms:modified>
</cp:coreProperties>
</file>